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8664" w14:textId="1C737E2C" w:rsidR="00555AD9" w:rsidRDefault="00655F48">
      <w:pPr>
        <w:spacing w:line="276" w:lineRule="auto"/>
        <w:jc w:val="center"/>
        <w:rPr>
          <w:rFonts w:ascii="Arial" w:hAnsi="Arial" w:cs="Arial"/>
          <w:b/>
          <w:sz w:val="36"/>
          <w:szCs w:val="36"/>
        </w:rPr>
      </w:pPr>
      <w:r>
        <w:rPr>
          <w:rFonts w:ascii="Arial" w:hAnsi="Arial" w:cs="Arial"/>
          <w:b/>
          <w:sz w:val="36"/>
          <w:szCs w:val="36"/>
        </w:rPr>
        <w:t xml:space="preserve">Smlouva o nájmu </w:t>
      </w:r>
      <w:r w:rsidR="009E3341">
        <w:rPr>
          <w:rFonts w:ascii="Arial" w:hAnsi="Arial" w:cs="Arial"/>
          <w:b/>
          <w:sz w:val="36"/>
          <w:szCs w:val="36"/>
        </w:rPr>
        <w:t>auto</w:t>
      </w:r>
      <w:r>
        <w:rPr>
          <w:rFonts w:ascii="Arial" w:hAnsi="Arial" w:cs="Arial"/>
          <w:b/>
          <w:sz w:val="36"/>
          <w:szCs w:val="36"/>
        </w:rPr>
        <w:t xml:space="preserve"> plošiny</w:t>
      </w:r>
    </w:p>
    <w:p w14:paraId="5FD28B95" w14:textId="77777777" w:rsidR="00555AD9" w:rsidRDefault="00555AD9">
      <w:pPr>
        <w:spacing w:line="276" w:lineRule="auto"/>
        <w:rPr>
          <w:rFonts w:ascii="Arial" w:hAnsi="Arial" w:cs="Arial"/>
          <w:b/>
        </w:rPr>
      </w:pPr>
    </w:p>
    <w:p w14:paraId="2B41CA7E" w14:textId="77777777" w:rsidR="00555AD9" w:rsidRDefault="00655F48">
      <w:pPr>
        <w:spacing w:line="276" w:lineRule="auto"/>
        <w:rPr>
          <w:rFonts w:ascii="Arial" w:hAnsi="Arial" w:cs="Arial"/>
          <w:b/>
        </w:rPr>
      </w:pPr>
      <w:r>
        <w:rPr>
          <w:rFonts w:ascii="Arial" w:hAnsi="Arial" w:cs="Arial"/>
          <w:b/>
        </w:rPr>
        <w:t>Smluvní strany</w:t>
      </w:r>
    </w:p>
    <w:p w14:paraId="160204D0" w14:textId="23DF3B07" w:rsidR="00555AD9" w:rsidRDefault="00B700CF">
      <w:pPr>
        <w:tabs>
          <w:tab w:val="left" w:pos="5387"/>
        </w:tabs>
        <w:spacing w:line="276" w:lineRule="auto"/>
        <w:jc w:val="both"/>
        <w:rPr>
          <w:rFonts w:ascii="Arial" w:hAnsi="Arial" w:cs="Arial"/>
        </w:rPr>
      </w:pPr>
      <w:r>
        <w:rPr>
          <w:rFonts w:ascii="Arial" w:hAnsi="Arial" w:cs="Arial"/>
        </w:rPr>
        <w:t>Martin Kropáč</w:t>
      </w:r>
      <w:r w:rsidR="00655F48">
        <w:rPr>
          <w:rFonts w:ascii="Arial" w:hAnsi="Arial" w:cs="Arial"/>
        </w:rPr>
        <w:t xml:space="preserve"> – </w:t>
      </w:r>
      <w:r>
        <w:rPr>
          <w:rFonts w:ascii="Arial" w:hAnsi="Arial" w:cs="Arial"/>
        </w:rPr>
        <w:t xml:space="preserve">RM </w:t>
      </w:r>
      <w:proofErr w:type="spellStart"/>
      <w:r>
        <w:rPr>
          <w:rFonts w:ascii="Arial" w:hAnsi="Arial" w:cs="Arial"/>
        </w:rPr>
        <w:t>Tech</w:t>
      </w:r>
      <w:proofErr w:type="spellEnd"/>
    </w:p>
    <w:p w14:paraId="45E83769" w14:textId="5C47A723" w:rsidR="00B700CF" w:rsidRDefault="00B700CF">
      <w:pPr>
        <w:tabs>
          <w:tab w:val="left" w:pos="5387"/>
        </w:tabs>
        <w:spacing w:line="276" w:lineRule="auto"/>
        <w:jc w:val="both"/>
        <w:rPr>
          <w:rFonts w:ascii="Arial" w:hAnsi="Arial" w:cs="Arial"/>
        </w:rPr>
      </w:pPr>
      <w:r>
        <w:rPr>
          <w:rFonts w:ascii="Arial" w:hAnsi="Arial" w:cs="Arial"/>
        </w:rPr>
        <w:t>Pronájem stavební techniky</w:t>
      </w:r>
    </w:p>
    <w:p w14:paraId="667F6C83" w14:textId="11C0934A" w:rsidR="00555AD9" w:rsidRDefault="00655F48">
      <w:pPr>
        <w:tabs>
          <w:tab w:val="left" w:pos="5387"/>
        </w:tabs>
        <w:spacing w:line="276" w:lineRule="auto"/>
        <w:jc w:val="both"/>
        <w:rPr>
          <w:rFonts w:ascii="Arial" w:hAnsi="Arial" w:cs="Arial"/>
        </w:rPr>
      </w:pPr>
      <w:r>
        <w:rPr>
          <w:rFonts w:ascii="Arial" w:hAnsi="Arial" w:cs="Arial"/>
        </w:rPr>
        <w:t>IČO 03941647, DIČ CZ</w:t>
      </w:r>
      <w:r w:rsidR="00B700CF">
        <w:rPr>
          <w:rFonts w:ascii="Arial" w:hAnsi="Arial" w:cs="Arial"/>
        </w:rPr>
        <w:t>0000000000</w:t>
      </w:r>
      <w:r>
        <w:rPr>
          <w:rFonts w:ascii="Arial" w:hAnsi="Arial" w:cs="Arial"/>
        </w:rPr>
        <w:tab/>
      </w:r>
    </w:p>
    <w:p w14:paraId="6C15C48C" w14:textId="23C18355" w:rsidR="00555AD9" w:rsidRDefault="00655F48">
      <w:pPr>
        <w:tabs>
          <w:tab w:val="left" w:pos="5387"/>
        </w:tabs>
        <w:spacing w:line="276" w:lineRule="auto"/>
        <w:jc w:val="both"/>
        <w:rPr>
          <w:rFonts w:ascii="Arial" w:hAnsi="Arial" w:cs="Arial"/>
        </w:rPr>
      </w:pPr>
      <w:r>
        <w:rPr>
          <w:rFonts w:ascii="Arial" w:hAnsi="Arial" w:cs="Arial"/>
        </w:rPr>
        <w:t xml:space="preserve">se sídlem </w:t>
      </w:r>
      <w:r w:rsidR="00B700CF">
        <w:rPr>
          <w:rFonts w:ascii="Arial" w:hAnsi="Arial" w:cs="Arial"/>
        </w:rPr>
        <w:t>Bělská 209</w:t>
      </w:r>
      <w:r>
        <w:rPr>
          <w:rFonts w:ascii="Arial" w:hAnsi="Arial" w:cs="Arial"/>
        </w:rPr>
        <w:t>,</w:t>
      </w:r>
      <w:r w:rsidR="00B700CF">
        <w:rPr>
          <w:rFonts w:ascii="Arial" w:hAnsi="Arial" w:cs="Arial"/>
        </w:rPr>
        <w:t xml:space="preserve"> 739 21,</w:t>
      </w:r>
      <w:r>
        <w:rPr>
          <w:rFonts w:ascii="Arial" w:hAnsi="Arial" w:cs="Arial"/>
        </w:rPr>
        <w:t xml:space="preserve"> </w:t>
      </w:r>
      <w:r w:rsidR="00B700CF">
        <w:rPr>
          <w:rFonts w:ascii="Arial" w:hAnsi="Arial" w:cs="Arial"/>
        </w:rPr>
        <w:t>Paskov</w:t>
      </w:r>
      <w:r>
        <w:rPr>
          <w:rFonts w:ascii="Arial" w:hAnsi="Arial" w:cs="Arial"/>
        </w:rPr>
        <w:tab/>
        <w:t>IČO:</w:t>
      </w:r>
    </w:p>
    <w:p w14:paraId="1A222FBD" w14:textId="67957D88" w:rsidR="00555AD9" w:rsidRDefault="00655F48">
      <w:pPr>
        <w:tabs>
          <w:tab w:val="left" w:pos="5387"/>
        </w:tabs>
        <w:spacing w:line="276" w:lineRule="auto"/>
        <w:jc w:val="both"/>
        <w:rPr>
          <w:rFonts w:ascii="Arial" w:hAnsi="Arial" w:cs="Arial"/>
        </w:rPr>
      </w:pPr>
      <w:proofErr w:type="spellStart"/>
      <w:r>
        <w:rPr>
          <w:rFonts w:ascii="Arial" w:hAnsi="Arial" w:cs="Arial"/>
        </w:rPr>
        <w:t>z</w:t>
      </w:r>
      <w:r w:rsidR="00B700CF">
        <w:rPr>
          <w:rFonts w:ascii="Arial" w:hAnsi="Arial" w:cs="Arial"/>
        </w:rPr>
        <w:t>á</w:t>
      </w:r>
      <w:r>
        <w:rPr>
          <w:rFonts w:ascii="Arial" w:hAnsi="Arial" w:cs="Arial"/>
        </w:rPr>
        <w:t>st</w:t>
      </w:r>
      <w:proofErr w:type="spellEnd"/>
      <w:r>
        <w:rPr>
          <w:rFonts w:ascii="Arial" w:hAnsi="Arial" w:cs="Arial"/>
        </w:rPr>
        <w:t xml:space="preserve">. </w:t>
      </w:r>
      <w:r w:rsidR="00B700CF">
        <w:rPr>
          <w:rFonts w:ascii="Arial" w:hAnsi="Arial" w:cs="Arial"/>
        </w:rPr>
        <w:t>Martin Kropáč</w:t>
      </w:r>
      <w:r>
        <w:rPr>
          <w:rFonts w:ascii="Arial" w:hAnsi="Arial" w:cs="Arial"/>
        </w:rPr>
        <w:tab/>
        <w:t xml:space="preserve">Tel.   </w:t>
      </w:r>
    </w:p>
    <w:p w14:paraId="2C8E2952" w14:textId="4CEC47E0" w:rsidR="00555AD9" w:rsidRDefault="00655F48">
      <w:pPr>
        <w:tabs>
          <w:tab w:val="left" w:pos="5387"/>
        </w:tabs>
        <w:spacing w:line="276" w:lineRule="auto"/>
        <w:jc w:val="both"/>
        <w:rPr>
          <w:rFonts w:ascii="Arial" w:hAnsi="Arial" w:cs="Arial"/>
        </w:rPr>
      </w:pPr>
      <w:r>
        <w:rPr>
          <w:rFonts w:ascii="Arial" w:hAnsi="Arial" w:cs="Arial"/>
        </w:rPr>
        <w:t xml:space="preserve">(dále jen pronajímatel) </w:t>
      </w:r>
      <w:r>
        <w:rPr>
          <w:rFonts w:ascii="Arial" w:hAnsi="Arial" w:cs="Arial"/>
        </w:rPr>
        <w:tab/>
        <w:t>(dále jen nájemce)</w:t>
      </w:r>
    </w:p>
    <w:p w14:paraId="2CB0555F" w14:textId="77777777" w:rsidR="00B700CF" w:rsidRDefault="00B700CF">
      <w:pPr>
        <w:tabs>
          <w:tab w:val="left" w:pos="5387"/>
        </w:tabs>
        <w:spacing w:line="276" w:lineRule="auto"/>
        <w:jc w:val="both"/>
        <w:rPr>
          <w:rFonts w:ascii="Arial" w:hAnsi="Arial" w:cs="Arial"/>
        </w:rPr>
      </w:pPr>
    </w:p>
    <w:p w14:paraId="64D40973" w14:textId="77777777" w:rsidR="00555AD9" w:rsidRDefault="00555AD9">
      <w:pPr>
        <w:spacing w:line="276" w:lineRule="auto"/>
        <w:jc w:val="both"/>
        <w:rPr>
          <w:rFonts w:ascii="Arial" w:hAnsi="Arial" w:cs="Arial"/>
        </w:rPr>
      </w:pPr>
    </w:p>
    <w:p w14:paraId="357B78BD" w14:textId="77777777" w:rsidR="00555AD9" w:rsidRDefault="00655F48">
      <w:pPr>
        <w:spacing w:line="276" w:lineRule="auto"/>
        <w:jc w:val="both"/>
        <w:rPr>
          <w:rFonts w:ascii="Arial" w:hAnsi="Arial" w:cs="Arial"/>
        </w:rPr>
      </w:pPr>
      <w:r>
        <w:rPr>
          <w:rFonts w:ascii="Arial" w:hAnsi="Arial" w:cs="Arial"/>
        </w:rPr>
        <w:t>uzavírají tuto smlouvu:</w:t>
      </w:r>
    </w:p>
    <w:p w14:paraId="5CD3BD14" w14:textId="77777777" w:rsidR="00555AD9" w:rsidRDefault="00555AD9">
      <w:pPr>
        <w:spacing w:line="276" w:lineRule="auto"/>
        <w:rPr>
          <w:rFonts w:ascii="Arial" w:hAnsi="Arial" w:cs="Arial"/>
          <w:b/>
        </w:rPr>
      </w:pPr>
    </w:p>
    <w:p w14:paraId="4209A0FA" w14:textId="77777777" w:rsidR="00555AD9" w:rsidRDefault="00655F48">
      <w:pPr>
        <w:spacing w:line="276" w:lineRule="auto"/>
        <w:rPr>
          <w:rFonts w:ascii="Arial" w:hAnsi="Arial" w:cs="Arial"/>
          <w:b/>
        </w:rPr>
      </w:pPr>
      <w:r>
        <w:rPr>
          <w:rFonts w:ascii="Arial" w:hAnsi="Arial" w:cs="Arial"/>
          <w:b/>
        </w:rPr>
        <w:t>Předmět nájmu</w:t>
      </w:r>
    </w:p>
    <w:p w14:paraId="06716234" w14:textId="77777777" w:rsidR="00555AD9" w:rsidRDefault="00655F48">
      <w:pPr>
        <w:pStyle w:val="Odstavecseseznamem"/>
        <w:numPr>
          <w:ilvl w:val="0"/>
          <w:numId w:val="10"/>
        </w:numPr>
        <w:spacing w:line="276" w:lineRule="auto"/>
        <w:jc w:val="both"/>
        <w:rPr>
          <w:rFonts w:ascii="Arial" w:hAnsi="Arial" w:cs="Arial"/>
        </w:rPr>
      </w:pPr>
      <w:r>
        <w:rPr>
          <w:rFonts w:ascii="Arial" w:hAnsi="Arial" w:cs="Arial"/>
        </w:rPr>
        <w:t>Obsahem smlouvy je úprava podmínek nájmu (dočasného užití) plošiny mezi smluvními stranami.</w:t>
      </w:r>
    </w:p>
    <w:p w14:paraId="46D10E07" w14:textId="64D97C75" w:rsidR="00555AD9" w:rsidRDefault="00655F48">
      <w:pPr>
        <w:pStyle w:val="Odstavecseseznamem"/>
        <w:numPr>
          <w:ilvl w:val="0"/>
          <w:numId w:val="10"/>
        </w:numPr>
        <w:spacing w:line="276" w:lineRule="auto"/>
        <w:jc w:val="both"/>
      </w:pPr>
      <w:r>
        <w:rPr>
          <w:rFonts w:ascii="Arial" w:hAnsi="Arial" w:cs="Arial"/>
        </w:rPr>
        <w:t xml:space="preserve">Předmětem nájmu je </w:t>
      </w:r>
      <w:r w:rsidR="004B35C7">
        <w:rPr>
          <w:rFonts w:ascii="Arial" w:hAnsi="Arial" w:cs="Arial"/>
        </w:rPr>
        <w:t xml:space="preserve">auto </w:t>
      </w:r>
      <w:r>
        <w:rPr>
          <w:rFonts w:ascii="Arial" w:hAnsi="Arial" w:cs="Arial"/>
        </w:rPr>
        <w:t xml:space="preserve">plošina typ:                 v. č.                  </w:t>
      </w:r>
      <w:r>
        <w:rPr>
          <w:rFonts w:ascii="Arial" w:hAnsi="Arial" w:cs="Arial"/>
        </w:rPr>
        <w:t xml:space="preserve">       (dále </w:t>
      </w:r>
      <w:r>
        <w:rPr>
          <w:rFonts w:ascii="Arial" w:hAnsi="Arial" w:cs="Arial"/>
          <w:b/>
        </w:rPr>
        <w:t>plošina</w:t>
      </w:r>
      <w:r>
        <w:rPr>
          <w:rFonts w:ascii="Arial" w:hAnsi="Arial" w:cs="Arial"/>
        </w:rPr>
        <w:t>)</w:t>
      </w:r>
    </w:p>
    <w:p w14:paraId="5D13F1AA" w14:textId="77777777" w:rsidR="00555AD9" w:rsidRDefault="00555AD9">
      <w:pPr>
        <w:pStyle w:val="Odstavecseseznamem"/>
        <w:spacing w:line="276" w:lineRule="auto"/>
        <w:jc w:val="both"/>
        <w:rPr>
          <w:rFonts w:ascii="Arial" w:hAnsi="Arial" w:cs="Arial"/>
        </w:rPr>
      </w:pPr>
    </w:p>
    <w:p w14:paraId="612AFFC4" w14:textId="77777777" w:rsidR="00555AD9" w:rsidRDefault="00655F48">
      <w:pPr>
        <w:pStyle w:val="Odstavecseseznamem"/>
        <w:spacing w:line="276" w:lineRule="auto"/>
        <w:ind w:hanging="294"/>
        <w:jc w:val="both"/>
        <w:rPr>
          <w:rFonts w:ascii="Arial" w:hAnsi="Arial" w:cs="Arial"/>
        </w:rPr>
      </w:pPr>
      <w:r>
        <w:rPr>
          <w:rFonts w:ascii="Arial" w:hAnsi="Arial" w:cs="Arial"/>
        </w:rPr>
        <w:t xml:space="preserve">Tato smlouva se uzavírá na dobu určitou </w:t>
      </w:r>
      <w:proofErr w:type="gramStart"/>
      <w:r>
        <w:rPr>
          <w:rFonts w:ascii="Arial" w:hAnsi="Arial" w:cs="Arial"/>
        </w:rPr>
        <w:t xml:space="preserve">od:   </w:t>
      </w:r>
      <w:proofErr w:type="gramEnd"/>
      <w:r>
        <w:rPr>
          <w:rFonts w:ascii="Arial" w:hAnsi="Arial" w:cs="Arial"/>
        </w:rPr>
        <w:t xml:space="preserve">          do:  </w:t>
      </w:r>
    </w:p>
    <w:p w14:paraId="49A2E974" w14:textId="77777777" w:rsidR="00555AD9" w:rsidRDefault="00555AD9">
      <w:pPr>
        <w:spacing w:line="276" w:lineRule="auto"/>
        <w:ind w:firstLine="4962"/>
        <w:jc w:val="both"/>
        <w:rPr>
          <w:rFonts w:ascii="Arial" w:hAnsi="Arial" w:cs="Arial"/>
        </w:rPr>
      </w:pPr>
    </w:p>
    <w:p w14:paraId="09E2EC86" w14:textId="17EF163F" w:rsidR="00555AD9" w:rsidRDefault="00655F48">
      <w:pPr>
        <w:pStyle w:val="Odstavecseseznamem"/>
        <w:tabs>
          <w:tab w:val="left" w:pos="5256"/>
        </w:tabs>
        <w:spacing w:line="276" w:lineRule="auto"/>
        <w:jc w:val="both"/>
        <w:rPr>
          <w:rFonts w:ascii="Arial" w:hAnsi="Arial" w:cs="Arial"/>
        </w:rPr>
      </w:pPr>
      <w:r>
        <w:rPr>
          <w:rFonts w:ascii="Arial" w:hAnsi="Arial" w:cs="Arial"/>
        </w:rPr>
        <w:t xml:space="preserve">Pronajímatel </w:t>
      </w:r>
      <w:r w:rsidR="004B35C7">
        <w:rPr>
          <w:rFonts w:ascii="Arial" w:hAnsi="Arial" w:cs="Arial"/>
        </w:rPr>
        <w:t>přistaví</w:t>
      </w:r>
      <w:r>
        <w:rPr>
          <w:rFonts w:ascii="Arial" w:hAnsi="Arial" w:cs="Arial"/>
        </w:rPr>
        <w:t xml:space="preserve"> plošinu nájemci v místě:  </w:t>
      </w:r>
    </w:p>
    <w:p w14:paraId="61987AF0" w14:textId="77777777" w:rsidR="00555AD9" w:rsidRDefault="00555AD9">
      <w:pPr>
        <w:spacing w:line="276" w:lineRule="auto"/>
        <w:jc w:val="center"/>
        <w:rPr>
          <w:rFonts w:ascii="Arial" w:hAnsi="Arial" w:cs="Arial"/>
          <w:b/>
        </w:rPr>
      </w:pPr>
    </w:p>
    <w:p w14:paraId="31B1341D" w14:textId="77777777" w:rsidR="00555AD9" w:rsidRDefault="00655F48">
      <w:pPr>
        <w:tabs>
          <w:tab w:val="left" w:pos="4678"/>
        </w:tabs>
        <w:spacing w:line="276" w:lineRule="auto"/>
        <w:jc w:val="both"/>
        <w:rPr>
          <w:rFonts w:ascii="Arial" w:hAnsi="Arial" w:cs="Arial"/>
          <w:b/>
        </w:rPr>
      </w:pPr>
      <w:r>
        <w:rPr>
          <w:rFonts w:ascii="Arial" w:hAnsi="Arial" w:cs="Arial"/>
          <w:b/>
        </w:rPr>
        <w:t>Cena</w:t>
      </w:r>
    </w:p>
    <w:p w14:paraId="7628F7BA" w14:textId="77777777" w:rsidR="00555AD9" w:rsidRDefault="00655F48">
      <w:pPr>
        <w:pStyle w:val="Zkladntextodsazen"/>
        <w:numPr>
          <w:ilvl w:val="0"/>
          <w:numId w:val="11"/>
        </w:numPr>
        <w:spacing w:line="276" w:lineRule="auto"/>
        <w:rPr>
          <w:rFonts w:ascii="Arial" w:hAnsi="Arial" w:cs="Arial"/>
        </w:rPr>
      </w:pPr>
      <w:r>
        <w:rPr>
          <w:rFonts w:ascii="Arial" w:hAnsi="Arial" w:cs="Arial"/>
        </w:rPr>
        <w:t xml:space="preserve">Cena za nájem plošiny a cena přepravy se stanovuje podle předpokládané délky nájmu. V případě zkrácení délky </w:t>
      </w:r>
      <w:r>
        <w:rPr>
          <w:rFonts w:ascii="Arial" w:hAnsi="Arial" w:cs="Arial"/>
        </w:rPr>
        <w:t>nájmu v průběhu zakázky (nezaviněné pronajímatelem) může být vyúčtovaná jednotková cena za nájem upravena s ohledem na skutečnou dobu nájmu.</w:t>
      </w:r>
    </w:p>
    <w:p w14:paraId="1CB48772" w14:textId="77777777" w:rsidR="00555AD9" w:rsidRDefault="00555AD9">
      <w:pPr>
        <w:pStyle w:val="Zkladntextodsazen"/>
        <w:spacing w:line="276" w:lineRule="auto"/>
        <w:ind w:left="720" w:firstLine="0"/>
        <w:rPr>
          <w:rFonts w:ascii="Arial" w:hAnsi="Arial" w:cs="Arial"/>
        </w:rPr>
      </w:pPr>
    </w:p>
    <w:p w14:paraId="54BCD10B" w14:textId="13579B71" w:rsidR="00555AD9" w:rsidRDefault="00655F48">
      <w:pPr>
        <w:pStyle w:val="Odstavecseseznamem"/>
        <w:numPr>
          <w:ilvl w:val="0"/>
          <w:numId w:val="11"/>
        </w:numPr>
        <w:tabs>
          <w:tab w:val="left" w:pos="5398"/>
        </w:tabs>
        <w:spacing w:line="276" w:lineRule="auto"/>
        <w:jc w:val="both"/>
        <w:rPr>
          <w:rFonts w:ascii="Arial" w:hAnsi="Arial" w:cs="Arial"/>
        </w:rPr>
      </w:pPr>
      <w:r>
        <w:rPr>
          <w:rFonts w:ascii="Arial" w:hAnsi="Arial" w:cs="Arial"/>
        </w:rPr>
        <w:t xml:space="preserve">Cena nájmu se sjednává </w:t>
      </w:r>
      <w:proofErr w:type="gramStart"/>
      <w:r>
        <w:rPr>
          <w:rFonts w:ascii="Arial" w:hAnsi="Arial" w:cs="Arial"/>
        </w:rPr>
        <w:t xml:space="preserve">částkou:   </w:t>
      </w:r>
      <w:proofErr w:type="gramEnd"/>
      <w:r w:rsidR="004B35C7">
        <w:rPr>
          <w:rFonts w:ascii="Arial" w:hAnsi="Arial" w:cs="Arial"/>
        </w:rPr>
        <w:t>700</w:t>
      </w:r>
      <w:r>
        <w:rPr>
          <w:rFonts w:ascii="Arial" w:hAnsi="Arial" w:cs="Arial"/>
        </w:rPr>
        <w:t>,-Kč/</w:t>
      </w:r>
      <w:r w:rsidR="004B35C7">
        <w:rPr>
          <w:rFonts w:ascii="Arial" w:hAnsi="Arial" w:cs="Arial"/>
        </w:rPr>
        <w:t>hod</w:t>
      </w:r>
      <w:r>
        <w:rPr>
          <w:rFonts w:ascii="Arial" w:hAnsi="Arial" w:cs="Arial"/>
        </w:rPr>
        <w:t xml:space="preserve"> + 21% DPH         </w:t>
      </w:r>
    </w:p>
    <w:p w14:paraId="6AAC6869" w14:textId="77777777" w:rsidR="00555AD9" w:rsidRDefault="00655F48">
      <w:pPr>
        <w:pStyle w:val="Odstavecseseznamem"/>
        <w:tabs>
          <w:tab w:val="left" w:pos="5398"/>
        </w:tabs>
        <w:spacing w:line="276" w:lineRule="auto"/>
        <w:jc w:val="both"/>
        <w:rPr>
          <w:rFonts w:ascii="Arial" w:hAnsi="Arial" w:cs="Arial"/>
        </w:rPr>
      </w:pPr>
      <w:r>
        <w:rPr>
          <w:rFonts w:ascii="Arial" w:hAnsi="Arial" w:cs="Arial"/>
        </w:rPr>
        <w:t xml:space="preserve"> </w:t>
      </w:r>
    </w:p>
    <w:p w14:paraId="732E870B" w14:textId="687CD32B" w:rsidR="00555AD9" w:rsidRDefault="004B35C7">
      <w:pPr>
        <w:pStyle w:val="Odstavecseseznamem"/>
        <w:numPr>
          <w:ilvl w:val="0"/>
          <w:numId w:val="11"/>
        </w:numPr>
        <w:tabs>
          <w:tab w:val="left" w:pos="5398"/>
        </w:tabs>
        <w:spacing w:line="276" w:lineRule="auto"/>
        <w:jc w:val="both"/>
        <w:rPr>
          <w:rFonts w:ascii="Arial" w:hAnsi="Arial" w:cs="Arial"/>
        </w:rPr>
      </w:pPr>
      <w:r>
        <w:rPr>
          <w:rFonts w:ascii="Arial" w:hAnsi="Arial" w:cs="Arial"/>
        </w:rPr>
        <w:t xml:space="preserve">Paušální sazba vyčištění </w:t>
      </w:r>
      <w:proofErr w:type="gramStart"/>
      <w:r>
        <w:rPr>
          <w:rFonts w:ascii="Arial" w:hAnsi="Arial" w:cs="Arial"/>
        </w:rPr>
        <w:t>plošiny</w:t>
      </w:r>
      <w:r w:rsidR="00655F48">
        <w:rPr>
          <w:rFonts w:ascii="Arial" w:hAnsi="Arial" w:cs="Arial"/>
        </w:rPr>
        <w:t xml:space="preserve">:   </w:t>
      </w:r>
      <w:proofErr w:type="gramEnd"/>
      <w:r>
        <w:rPr>
          <w:rFonts w:ascii="Arial" w:hAnsi="Arial" w:cs="Arial"/>
        </w:rPr>
        <w:t xml:space="preserve">  500</w:t>
      </w:r>
      <w:r w:rsidR="00655F48">
        <w:rPr>
          <w:rFonts w:ascii="Arial" w:hAnsi="Arial" w:cs="Arial"/>
        </w:rPr>
        <w:t>,-Kč</w:t>
      </w:r>
      <w:r>
        <w:rPr>
          <w:rFonts w:ascii="Arial" w:hAnsi="Arial" w:cs="Arial"/>
        </w:rPr>
        <w:t xml:space="preserve"> </w:t>
      </w:r>
      <w:r w:rsidR="00655F48">
        <w:rPr>
          <w:rFonts w:ascii="Arial" w:hAnsi="Arial" w:cs="Arial"/>
        </w:rPr>
        <w:t xml:space="preserve"> + 21% DPH</w:t>
      </w:r>
    </w:p>
    <w:p w14:paraId="5AFF9759" w14:textId="77777777" w:rsidR="00555AD9" w:rsidRDefault="00555AD9">
      <w:pPr>
        <w:pStyle w:val="Odstavecseseznamem"/>
        <w:tabs>
          <w:tab w:val="left" w:pos="5398"/>
        </w:tabs>
        <w:spacing w:line="276" w:lineRule="auto"/>
        <w:jc w:val="both"/>
        <w:rPr>
          <w:rFonts w:ascii="Arial" w:hAnsi="Arial" w:cs="Arial"/>
        </w:rPr>
      </w:pPr>
    </w:p>
    <w:p w14:paraId="1A5E0FF8" w14:textId="7A6B73FF" w:rsidR="00555AD9" w:rsidRDefault="00655F48">
      <w:pPr>
        <w:pStyle w:val="Odstavecseseznamem"/>
        <w:numPr>
          <w:ilvl w:val="0"/>
          <w:numId w:val="11"/>
        </w:numPr>
        <w:spacing w:line="276" w:lineRule="auto"/>
        <w:jc w:val="both"/>
        <w:rPr>
          <w:rFonts w:ascii="Arial" w:hAnsi="Arial" w:cs="Arial"/>
        </w:rPr>
      </w:pPr>
      <w:r>
        <w:rPr>
          <w:rFonts w:ascii="Arial" w:hAnsi="Arial" w:cs="Arial"/>
        </w:rPr>
        <w:t>Náhrada dle ujetých km u auto</w:t>
      </w:r>
      <w:r w:rsidR="004B35C7">
        <w:rPr>
          <w:rFonts w:ascii="Arial" w:hAnsi="Arial" w:cs="Arial"/>
        </w:rPr>
        <w:t xml:space="preserve"> </w:t>
      </w:r>
      <w:r>
        <w:rPr>
          <w:rFonts w:ascii="Arial" w:hAnsi="Arial" w:cs="Arial"/>
        </w:rPr>
        <w:t>plošin</w:t>
      </w:r>
      <w:r w:rsidR="004B35C7">
        <w:rPr>
          <w:rFonts w:ascii="Arial" w:hAnsi="Arial" w:cs="Arial"/>
        </w:rPr>
        <w:t>y</w:t>
      </w:r>
      <w:r>
        <w:rPr>
          <w:rFonts w:ascii="Arial" w:hAnsi="Arial" w:cs="Arial"/>
        </w:rPr>
        <w:t xml:space="preserve"> </w:t>
      </w:r>
      <w:r w:rsidR="004B35C7">
        <w:rPr>
          <w:rFonts w:ascii="Arial" w:hAnsi="Arial" w:cs="Arial"/>
        </w:rPr>
        <w:t>23</w:t>
      </w:r>
      <w:r>
        <w:rPr>
          <w:rFonts w:ascii="Arial" w:hAnsi="Arial" w:cs="Arial"/>
        </w:rPr>
        <w:t xml:space="preserve">,-Kč + </w:t>
      </w:r>
      <w:proofErr w:type="gramStart"/>
      <w:r>
        <w:rPr>
          <w:rFonts w:ascii="Arial" w:hAnsi="Arial" w:cs="Arial"/>
        </w:rPr>
        <w:t>21%</w:t>
      </w:r>
      <w:proofErr w:type="gramEnd"/>
      <w:r>
        <w:rPr>
          <w:rFonts w:ascii="Arial" w:hAnsi="Arial" w:cs="Arial"/>
        </w:rPr>
        <w:t xml:space="preserve"> DPH. Náhrada ujetých km bude posouzena dle skutečného zaznamenaného stavu tachometru v Protokolu o předání.</w:t>
      </w:r>
    </w:p>
    <w:p w14:paraId="25976062" w14:textId="77777777" w:rsidR="00555AD9" w:rsidRDefault="00555AD9">
      <w:pPr>
        <w:pStyle w:val="Odstavecseseznamem"/>
        <w:spacing w:line="276" w:lineRule="auto"/>
        <w:jc w:val="both"/>
        <w:rPr>
          <w:rFonts w:ascii="Arial" w:hAnsi="Arial" w:cs="Arial"/>
        </w:rPr>
      </w:pPr>
    </w:p>
    <w:p w14:paraId="3B59476C" w14:textId="77777777" w:rsidR="00555AD9" w:rsidRDefault="00655F48">
      <w:pPr>
        <w:pStyle w:val="Odstavecseseznamem"/>
        <w:numPr>
          <w:ilvl w:val="0"/>
          <w:numId w:val="11"/>
        </w:numPr>
        <w:spacing w:line="276" w:lineRule="auto"/>
        <w:jc w:val="both"/>
        <w:rPr>
          <w:rFonts w:ascii="Arial" w:hAnsi="Arial" w:cs="Arial"/>
        </w:rPr>
      </w:pPr>
      <w:r>
        <w:rPr>
          <w:rFonts w:ascii="Arial" w:hAnsi="Arial" w:cs="Arial"/>
        </w:rPr>
        <w:t>Smluvní doba splatnosti daňového dokladu: 14 dní od vystavení</w:t>
      </w:r>
    </w:p>
    <w:p w14:paraId="6B15E06F" w14:textId="77777777" w:rsidR="00555AD9" w:rsidRDefault="00655F48">
      <w:pPr>
        <w:pStyle w:val="Odstavecseseznamem"/>
        <w:spacing w:line="276" w:lineRule="auto"/>
        <w:ind w:left="0"/>
        <w:jc w:val="both"/>
        <w:rPr>
          <w:rFonts w:ascii="Arial" w:hAnsi="Arial" w:cs="Arial"/>
        </w:rPr>
      </w:pPr>
      <w:r>
        <w:rPr>
          <w:rFonts w:ascii="Arial" w:hAnsi="Arial" w:cs="Arial"/>
        </w:rPr>
        <w:t>2</w:t>
      </w:r>
    </w:p>
    <w:p w14:paraId="414FF93C" w14:textId="77777777" w:rsidR="00555AD9" w:rsidRDefault="00555AD9">
      <w:pPr>
        <w:pStyle w:val="Odstavecseseznamem"/>
        <w:spacing w:line="276" w:lineRule="auto"/>
        <w:jc w:val="both"/>
        <w:rPr>
          <w:rFonts w:ascii="Arial" w:hAnsi="Arial" w:cs="Arial"/>
        </w:rPr>
      </w:pPr>
    </w:p>
    <w:p w14:paraId="341956D4" w14:textId="77777777" w:rsidR="00555AD9" w:rsidRDefault="00655F48">
      <w:pPr>
        <w:pStyle w:val="Zkladntextodsazen"/>
        <w:spacing w:line="276" w:lineRule="auto"/>
      </w:pPr>
      <w:r>
        <w:rPr>
          <w:rFonts w:ascii="Arial" w:hAnsi="Arial" w:cs="Arial"/>
          <w:b/>
        </w:rPr>
        <w:t>Platební podmínky</w:t>
      </w:r>
    </w:p>
    <w:p w14:paraId="4B24C94C" w14:textId="77777777" w:rsidR="00555AD9" w:rsidRDefault="00655F48">
      <w:pPr>
        <w:pStyle w:val="Zkladntextodsazen"/>
        <w:numPr>
          <w:ilvl w:val="0"/>
          <w:numId w:val="12"/>
        </w:numPr>
        <w:spacing w:line="276" w:lineRule="auto"/>
        <w:rPr>
          <w:rFonts w:ascii="Arial" w:hAnsi="Arial" w:cs="Arial"/>
        </w:rPr>
      </w:pPr>
      <w:r>
        <w:rPr>
          <w:rFonts w:ascii="Arial" w:hAnsi="Arial" w:cs="Arial"/>
        </w:rPr>
        <w:t>Daňový dokla</w:t>
      </w:r>
      <w:r>
        <w:rPr>
          <w:rFonts w:ascii="Arial" w:hAnsi="Arial" w:cs="Arial"/>
        </w:rPr>
        <w:t xml:space="preserve">d vystavený po ukončení nájmu nebo vždy po 14 dnech trvání nájmu dle dohodnuté splatnosti.  </w:t>
      </w:r>
    </w:p>
    <w:p w14:paraId="5D4B50FC" w14:textId="77777777" w:rsidR="00555AD9" w:rsidRDefault="00655F48">
      <w:pPr>
        <w:pStyle w:val="Zkladntextodsazen"/>
        <w:numPr>
          <w:ilvl w:val="0"/>
          <w:numId w:val="12"/>
        </w:numPr>
        <w:spacing w:line="276" w:lineRule="auto"/>
        <w:rPr>
          <w:rFonts w:ascii="Arial" w:hAnsi="Arial" w:cs="Arial"/>
        </w:rPr>
      </w:pPr>
      <w:r>
        <w:rPr>
          <w:rFonts w:ascii="Arial" w:hAnsi="Arial" w:cs="Arial"/>
        </w:rPr>
        <w:t xml:space="preserve">V případě prodlení s platbou je pronajímatel oprávněný účtovat sankci </w:t>
      </w:r>
      <w:proofErr w:type="gramStart"/>
      <w:r>
        <w:rPr>
          <w:rFonts w:ascii="Arial" w:hAnsi="Arial" w:cs="Arial"/>
        </w:rPr>
        <w:t>1%</w:t>
      </w:r>
      <w:proofErr w:type="gramEnd"/>
      <w:r>
        <w:rPr>
          <w:rFonts w:ascii="Arial" w:hAnsi="Arial" w:cs="Arial"/>
        </w:rPr>
        <w:t xml:space="preserve"> z dlužné částky za každý kalendářní den z prodlení.</w:t>
      </w:r>
    </w:p>
    <w:p w14:paraId="2D6EAE5D" w14:textId="77777777" w:rsidR="00555AD9" w:rsidRDefault="00655F48">
      <w:pPr>
        <w:pStyle w:val="Zkladntextodsazen"/>
        <w:numPr>
          <w:ilvl w:val="0"/>
          <w:numId w:val="12"/>
        </w:numPr>
        <w:spacing w:line="276" w:lineRule="auto"/>
        <w:rPr>
          <w:rFonts w:ascii="Arial" w:hAnsi="Arial" w:cs="Arial"/>
        </w:rPr>
      </w:pPr>
      <w:r>
        <w:rPr>
          <w:rFonts w:ascii="Arial" w:hAnsi="Arial" w:cs="Arial"/>
        </w:rPr>
        <w:t xml:space="preserve">Pronajímatel je dle svého </w:t>
      </w:r>
      <w:r>
        <w:rPr>
          <w:rFonts w:ascii="Arial" w:hAnsi="Arial" w:cs="Arial"/>
        </w:rPr>
        <w:t>uvážení oprávněn vystavit nájemci zálohovou fakturu a požadovat uhrazení zálohové platby před předáním plošiny na základě takto vystavené zálohové faktury.</w:t>
      </w:r>
    </w:p>
    <w:p w14:paraId="0A23DEF6" w14:textId="77777777" w:rsidR="00555AD9" w:rsidRDefault="00555AD9">
      <w:pPr>
        <w:pStyle w:val="Zkladntextodsazen"/>
        <w:spacing w:line="276" w:lineRule="auto"/>
        <w:ind w:left="0" w:firstLine="0"/>
        <w:rPr>
          <w:rFonts w:ascii="Arial" w:hAnsi="Arial" w:cs="Arial"/>
        </w:rPr>
      </w:pPr>
    </w:p>
    <w:p w14:paraId="1D2D272F" w14:textId="77777777" w:rsidR="00555AD9" w:rsidRDefault="00655F48">
      <w:pPr>
        <w:pStyle w:val="Zkladntextodsazen"/>
        <w:spacing w:line="276" w:lineRule="auto"/>
        <w:ind w:left="0" w:firstLine="0"/>
        <w:rPr>
          <w:rFonts w:ascii="Arial" w:hAnsi="Arial" w:cs="Arial"/>
          <w:b/>
        </w:rPr>
      </w:pPr>
      <w:r>
        <w:rPr>
          <w:rFonts w:ascii="Arial" w:hAnsi="Arial" w:cs="Arial"/>
          <w:b/>
        </w:rPr>
        <w:t>Zahájení a ukončení nájmu</w:t>
      </w:r>
    </w:p>
    <w:p w14:paraId="6845092B" w14:textId="77777777" w:rsidR="00555AD9" w:rsidRDefault="00655F48">
      <w:pPr>
        <w:pStyle w:val="Zkladntextodsazen"/>
        <w:numPr>
          <w:ilvl w:val="0"/>
          <w:numId w:val="13"/>
        </w:numPr>
        <w:spacing w:line="276" w:lineRule="auto"/>
        <w:rPr>
          <w:rFonts w:ascii="Arial" w:hAnsi="Arial" w:cs="Arial"/>
        </w:rPr>
      </w:pPr>
      <w:r>
        <w:rPr>
          <w:rFonts w:ascii="Arial" w:hAnsi="Arial" w:cs="Arial"/>
        </w:rPr>
        <w:t>Zahájením nájmu se považuje převzetí plošiny osobou pověřenou nájemcem s </w:t>
      </w:r>
      <w:r>
        <w:rPr>
          <w:rFonts w:ascii="Arial" w:hAnsi="Arial" w:cs="Arial"/>
        </w:rPr>
        <w:t xml:space="preserve">potvrzením na Protokolu o předání. Ukončení nájmu se považuje převzetí plošiny osobou pověřenou pronajímatelem a potvrzením převzetí na Protokolu o předání. Předáním plošiny a podpisem Protokolu o předání vzniká nájemní vztah a současně tím nájemce uznává </w:t>
      </w:r>
      <w:r>
        <w:rPr>
          <w:rFonts w:ascii="Arial" w:hAnsi="Arial" w:cs="Arial"/>
        </w:rPr>
        <w:t>řádný stav předmětu nájmu. Veškerá zodpovědnost za možné ohrožení spojené s provozem stroje a veškeré nebezpečí vzniku škody na stroji tímto přechází na nájemce.</w:t>
      </w:r>
    </w:p>
    <w:p w14:paraId="3B7DA152" w14:textId="77777777" w:rsidR="00555AD9" w:rsidRDefault="00655F48">
      <w:pPr>
        <w:pStyle w:val="Zkladntextodsazen"/>
        <w:numPr>
          <w:ilvl w:val="0"/>
          <w:numId w:val="13"/>
        </w:numPr>
        <w:spacing w:line="276" w:lineRule="auto"/>
        <w:rPr>
          <w:rFonts w:ascii="Arial" w:hAnsi="Arial" w:cs="Arial"/>
        </w:rPr>
      </w:pPr>
      <w:r>
        <w:rPr>
          <w:rFonts w:ascii="Arial" w:hAnsi="Arial" w:cs="Arial"/>
        </w:rPr>
        <w:t>Pronajímatel a nájemce, event. jimi zmocněné osoby potvrdí stav, vybavení plošiny a časové úda</w:t>
      </w:r>
      <w:r>
        <w:rPr>
          <w:rFonts w:ascii="Arial" w:hAnsi="Arial" w:cs="Arial"/>
        </w:rPr>
        <w:t xml:space="preserve">je o převzetí a vrácení. Protokolu o předání je nedílnou součástí této smlouvy. V případě, že nájemce nepotvrdí protokol o zpětném předání plošiny pronajímateli, považuje se za potvrzení </w:t>
      </w:r>
      <w:r>
        <w:rPr>
          <w:rFonts w:ascii="Arial" w:hAnsi="Arial" w:cs="Arial"/>
        </w:rPr>
        <w:lastRenderedPageBreak/>
        <w:t>zpětného předání plošiny a jejího stavu při vrácení vyplněný Předávac</w:t>
      </w:r>
      <w:r>
        <w:rPr>
          <w:rFonts w:ascii="Arial" w:hAnsi="Arial" w:cs="Arial"/>
        </w:rPr>
        <w:t>í protokol potvrzený pouze zástupcem pronajímatele.</w:t>
      </w:r>
    </w:p>
    <w:p w14:paraId="5DA29370" w14:textId="77777777" w:rsidR="00555AD9" w:rsidRDefault="00655F48">
      <w:pPr>
        <w:pStyle w:val="Zkladntextodsazen"/>
        <w:numPr>
          <w:ilvl w:val="0"/>
          <w:numId w:val="13"/>
        </w:numPr>
        <w:spacing w:line="276" w:lineRule="auto"/>
        <w:rPr>
          <w:rFonts w:ascii="Arial" w:hAnsi="Arial" w:cs="Arial"/>
        </w:rPr>
      </w:pPr>
      <w:r>
        <w:rPr>
          <w:rFonts w:ascii="Arial" w:hAnsi="Arial" w:cs="Arial"/>
        </w:rPr>
        <w:t>Obě strany výslovně prohlašují, že osoby, které předávají nebo přebírají plošinu při zahájení nebo ukončení nájmu byly k tomuto oprávněny a zmocněny. Nesplnění tohoto ujednání jednou ze stran nelze přičít</w:t>
      </w:r>
      <w:r>
        <w:rPr>
          <w:rFonts w:ascii="Arial" w:hAnsi="Arial" w:cs="Arial"/>
        </w:rPr>
        <w:t>at k tíži strany druhé.</w:t>
      </w:r>
    </w:p>
    <w:p w14:paraId="40FF28EC" w14:textId="77777777" w:rsidR="00555AD9" w:rsidRDefault="00655F48">
      <w:pPr>
        <w:pStyle w:val="Zkladntextodsazen"/>
        <w:numPr>
          <w:ilvl w:val="0"/>
          <w:numId w:val="13"/>
        </w:numPr>
        <w:spacing w:line="276" w:lineRule="auto"/>
        <w:rPr>
          <w:rFonts w:ascii="Arial" w:hAnsi="Arial" w:cs="Arial"/>
        </w:rPr>
      </w:pPr>
      <w:r>
        <w:rPr>
          <w:rFonts w:ascii="Arial" w:hAnsi="Arial" w:cs="Arial"/>
        </w:rPr>
        <w:t>Nevrátí-li plošinu pronajímateli ke dni ukončení nájmu, je tento stav považován za neoprávněné užívání stroje. Pronajímatel je oprávněn za dobu neoprávněného užívání stroje požadovat náhradu ve výši odpovídající dohodnuté sazbě za d</w:t>
      </w:r>
      <w:r>
        <w:rPr>
          <w:rFonts w:ascii="Arial" w:hAnsi="Arial" w:cs="Arial"/>
        </w:rPr>
        <w:t xml:space="preserve">enní nájem vztahující se k uplynulému období nájmu, a to za každý den prodlení s vrácením stroje pronajímateli. Toto neplatí v případě, když je vrácení plošiny znemožněno nebo zpožděno za strany pronajímatele (např. problémy se zajištěním odvozu </w:t>
      </w:r>
      <w:proofErr w:type="gramStart"/>
      <w:r>
        <w:rPr>
          <w:rFonts w:ascii="Arial" w:hAnsi="Arial" w:cs="Arial"/>
        </w:rPr>
        <w:t>stroje,</w:t>
      </w:r>
      <w:proofErr w:type="gramEnd"/>
      <w:r>
        <w:rPr>
          <w:rFonts w:ascii="Arial" w:hAnsi="Arial" w:cs="Arial"/>
        </w:rPr>
        <w:t xml:space="preserve"> ap</w:t>
      </w:r>
      <w:r>
        <w:rPr>
          <w:rFonts w:ascii="Arial" w:hAnsi="Arial" w:cs="Arial"/>
        </w:rPr>
        <w:t>od.).</w:t>
      </w:r>
    </w:p>
    <w:p w14:paraId="17D1BB88" w14:textId="77777777" w:rsidR="00555AD9" w:rsidRDefault="00655F48">
      <w:pPr>
        <w:pStyle w:val="Zkladntextodsazen"/>
        <w:numPr>
          <w:ilvl w:val="0"/>
          <w:numId w:val="13"/>
        </w:numPr>
        <w:spacing w:line="276" w:lineRule="auto"/>
        <w:rPr>
          <w:rFonts w:ascii="Arial" w:hAnsi="Arial" w:cs="Arial"/>
        </w:rPr>
      </w:pPr>
      <w:r>
        <w:rPr>
          <w:rFonts w:ascii="Arial" w:hAnsi="Arial" w:cs="Arial"/>
        </w:rPr>
        <w:t xml:space="preserve">Za ukončení nájmu se považuje i stav, kdy byla plošina zcizena a její převzetí zpět pronajímatelem není možné nebo není umožněn přístup pronajímateli k plošině. Pro potřeby soudního vypořádání stavu je tato situace posouzena jako ukončení </w:t>
      </w:r>
      <w:r>
        <w:rPr>
          <w:rFonts w:ascii="Arial" w:hAnsi="Arial" w:cs="Arial"/>
        </w:rPr>
        <w:t>nájmu.</w:t>
      </w:r>
    </w:p>
    <w:p w14:paraId="6414030E" w14:textId="77777777" w:rsidR="00555AD9" w:rsidRDefault="00655F48">
      <w:pPr>
        <w:pStyle w:val="Zkladntextodsazen"/>
        <w:numPr>
          <w:ilvl w:val="0"/>
          <w:numId w:val="13"/>
        </w:numPr>
        <w:spacing w:line="276" w:lineRule="auto"/>
        <w:rPr>
          <w:rFonts w:ascii="Arial" w:hAnsi="Arial" w:cs="Arial"/>
        </w:rPr>
      </w:pPr>
      <w:r>
        <w:rPr>
          <w:rFonts w:ascii="Arial" w:hAnsi="Arial" w:cs="Arial"/>
        </w:rPr>
        <w:t>Jako oprávněný důvod ukončení nájmu je prodlení s úhradou vystavených faktur. Za prokazatelný důvod se bere lhůta 7 dnů po lhůtě splatnosti.</w:t>
      </w:r>
    </w:p>
    <w:p w14:paraId="6EC62832" w14:textId="77777777" w:rsidR="00555AD9" w:rsidRDefault="00655F48">
      <w:pPr>
        <w:pStyle w:val="Odstavecseseznamem"/>
        <w:numPr>
          <w:ilvl w:val="0"/>
          <w:numId w:val="13"/>
        </w:numPr>
        <w:spacing w:line="276" w:lineRule="auto"/>
        <w:jc w:val="both"/>
        <w:rPr>
          <w:rFonts w:ascii="Arial" w:hAnsi="Arial" w:cs="Arial"/>
        </w:rPr>
      </w:pPr>
      <w:r>
        <w:rPr>
          <w:rFonts w:ascii="Arial" w:hAnsi="Arial" w:cs="Arial"/>
        </w:rPr>
        <w:t>Nájemce se zavazuje, že plošinu nebude přemisťovat na jiné místo práce, než je místo uvedené v této smlouvě.</w:t>
      </w:r>
    </w:p>
    <w:p w14:paraId="4300E686" w14:textId="77777777" w:rsidR="00555AD9" w:rsidRDefault="00555AD9">
      <w:pPr>
        <w:pStyle w:val="Zkladntextodsazen"/>
        <w:spacing w:line="276" w:lineRule="auto"/>
        <w:ind w:left="0" w:firstLine="0"/>
        <w:rPr>
          <w:rFonts w:ascii="Arial" w:hAnsi="Arial" w:cs="Arial"/>
        </w:rPr>
      </w:pPr>
    </w:p>
    <w:p w14:paraId="14986CF0" w14:textId="77777777" w:rsidR="00555AD9" w:rsidRDefault="00655F48">
      <w:pPr>
        <w:spacing w:line="276" w:lineRule="auto"/>
        <w:rPr>
          <w:rFonts w:ascii="Arial" w:hAnsi="Arial" w:cs="Arial"/>
          <w:b/>
        </w:rPr>
      </w:pPr>
      <w:r>
        <w:rPr>
          <w:rFonts w:ascii="Arial" w:hAnsi="Arial" w:cs="Arial"/>
          <w:b/>
        </w:rPr>
        <w:t>Podmínky nájmu</w:t>
      </w:r>
    </w:p>
    <w:p w14:paraId="3697E6E4" w14:textId="77777777" w:rsidR="00555AD9" w:rsidRDefault="00655F48">
      <w:pPr>
        <w:pStyle w:val="Zkladntextodsazen"/>
        <w:numPr>
          <w:ilvl w:val="0"/>
          <w:numId w:val="14"/>
        </w:numPr>
        <w:spacing w:line="276" w:lineRule="auto"/>
        <w:rPr>
          <w:rFonts w:ascii="Arial" w:hAnsi="Arial" w:cs="Arial"/>
        </w:rPr>
      </w:pPr>
      <w:r>
        <w:rPr>
          <w:rFonts w:ascii="Arial" w:hAnsi="Arial" w:cs="Arial"/>
        </w:rPr>
        <w:t>Pronajímatel je povinen předat plošinu nájemci v řádném technickém stavu, ve smluvený termín a na smluveném místě.</w:t>
      </w:r>
    </w:p>
    <w:p w14:paraId="7C81790A" w14:textId="77777777" w:rsidR="00555AD9" w:rsidRDefault="00655F48">
      <w:pPr>
        <w:pStyle w:val="Zkladntextodsazen"/>
        <w:numPr>
          <w:ilvl w:val="0"/>
          <w:numId w:val="14"/>
        </w:numPr>
        <w:spacing w:line="276" w:lineRule="auto"/>
        <w:rPr>
          <w:rFonts w:ascii="Arial" w:hAnsi="Arial" w:cs="Arial"/>
        </w:rPr>
      </w:pPr>
      <w:r>
        <w:rPr>
          <w:rFonts w:ascii="Arial" w:hAnsi="Arial" w:cs="Arial"/>
        </w:rPr>
        <w:t>Pronajímatel nebo jím zmocněná osoba zaškolí pracovníky nájemce, kteří budou plošinu obsluhovat, a zapíše je do Seznamu zašk</w:t>
      </w:r>
      <w:r>
        <w:rPr>
          <w:rFonts w:ascii="Arial" w:hAnsi="Arial" w:cs="Arial"/>
        </w:rPr>
        <w:t>olených osob pro obsluhu PZPP, který je nedílnou součástí této smlouvy. Toto proškolení nenahrazuje školení obsluh pracovních plošin dle platných předpisů a norem a nemůže být považováno za zkoušku obsluhovatele plošin.</w:t>
      </w:r>
    </w:p>
    <w:p w14:paraId="0E0D6807" w14:textId="77777777" w:rsidR="00555AD9" w:rsidRDefault="00655F48">
      <w:pPr>
        <w:pStyle w:val="Zkladntextodsazen"/>
        <w:numPr>
          <w:ilvl w:val="0"/>
          <w:numId w:val="14"/>
        </w:numPr>
        <w:spacing w:line="276" w:lineRule="auto"/>
        <w:rPr>
          <w:rFonts w:ascii="Arial" w:hAnsi="Arial" w:cs="Arial"/>
        </w:rPr>
      </w:pPr>
      <w:r>
        <w:rPr>
          <w:rFonts w:ascii="Arial" w:hAnsi="Arial" w:cs="Arial"/>
        </w:rPr>
        <w:t xml:space="preserve">Nájemce není oprávněn umožnit třetí </w:t>
      </w:r>
      <w:r>
        <w:rPr>
          <w:rFonts w:ascii="Arial" w:hAnsi="Arial" w:cs="Arial"/>
        </w:rPr>
        <w:t>osobě užívání plošiny, ledaže k tomu pronajímatel udělí předchozí písemným souhlas.</w:t>
      </w:r>
    </w:p>
    <w:p w14:paraId="335C7D88" w14:textId="77777777" w:rsidR="00555AD9" w:rsidRDefault="00655F48">
      <w:pPr>
        <w:pStyle w:val="Zkladntextodsazen"/>
        <w:numPr>
          <w:ilvl w:val="0"/>
          <w:numId w:val="14"/>
        </w:numPr>
        <w:spacing w:line="276" w:lineRule="auto"/>
        <w:rPr>
          <w:rFonts w:ascii="Arial" w:hAnsi="Arial" w:cs="Arial"/>
        </w:rPr>
      </w:pPr>
      <w:r>
        <w:rPr>
          <w:rFonts w:ascii="Arial" w:hAnsi="Arial" w:cs="Arial"/>
        </w:rPr>
        <w:t>O případné prodloužení či zkrácení doby nájmu plošiny je třeba požádat pronajímatele alespoň dva dny předem před ukončením nájmu.</w:t>
      </w:r>
    </w:p>
    <w:p w14:paraId="7E488B97" w14:textId="77777777" w:rsidR="00555AD9" w:rsidRDefault="00655F48">
      <w:pPr>
        <w:pStyle w:val="Zkladntextodsazen"/>
        <w:numPr>
          <w:ilvl w:val="0"/>
          <w:numId w:val="14"/>
        </w:numPr>
        <w:spacing w:line="276" w:lineRule="auto"/>
        <w:rPr>
          <w:rFonts w:ascii="Arial" w:hAnsi="Arial" w:cs="Arial"/>
        </w:rPr>
      </w:pPr>
      <w:r>
        <w:rPr>
          <w:rFonts w:ascii="Arial" w:hAnsi="Arial" w:cs="Arial"/>
        </w:rPr>
        <w:t>Podepsáním Protokolu o předání nájemcem ne</w:t>
      </w:r>
      <w:r>
        <w:rPr>
          <w:rFonts w:ascii="Arial" w:hAnsi="Arial" w:cs="Arial"/>
        </w:rPr>
        <w:t>bo jím zmocněnou osobou přechází veškerá zodpovědnost za provoz plošiny na nájemce.</w:t>
      </w:r>
    </w:p>
    <w:p w14:paraId="4020211B" w14:textId="77777777" w:rsidR="00555AD9" w:rsidRDefault="00655F48">
      <w:pPr>
        <w:pStyle w:val="Zkladntextodsazen"/>
        <w:numPr>
          <w:ilvl w:val="0"/>
          <w:numId w:val="14"/>
        </w:numPr>
        <w:spacing w:line="276" w:lineRule="auto"/>
        <w:rPr>
          <w:rFonts w:ascii="Arial" w:hAnsi="Arial" w:cs="Arial"/>
        </w:rPr>
      </w:pPr>
      <w:r>
        <w:rPr>
          <w:rFonts w:ascii="Arial" w:hAnsi="Arial" w:cs="Arial"/>
        </w:rPr>
        <w:t>Nájemce je povinen vrátit plošinu pronajímateli ve smluvený termín a na smluveném místě a v takovém stavu, v jakém byla v době, kdy ji převzal, s přihlédnutím k obvyklému o</w:t>
      </w:r>
      <w:r>
        <w:rPr>
          <w:rFonts w:ascii="Arial" w:hAnsi="Arial" w:cs="Arial"/>
        </w:rPr>
        <w:t>potřebení při řádném užívání.</w:t>
      </w:r>
    </w:p>
    <w:p w14:paraId="2BA2EF63" w14:textId="77777777" w:rsidR="00555AD9" w:rsidRDefault="00655F48">
      <w:pPr>
        <w:pStyle w:val="Zkladntextodsazen"/>
        <w:numPr>
          <w:ilvl w:val="0"/>
          <w:numId w:val="14"/>
        </w:numPr>
        <w:spacing w:line="276" w:lineRule="auto"/>
        <w:rPr>
          <w:rFonts w:ascii="Arial" w:hAnsi="Arial" w:cs="Arial"/>
        </w:rPr>
      </w:pPr>
      <w:r>
        <w:rPr>
          <w:rFonts w:ascii="Arial" w:hAnsi="Arial" w:cs="Arial"/>
        </w:rPr>
        <w:t>Dojde-li ke znečištění stroje, je nájemce povinen stroj očistit na svoje náklady. Pokud tak neučiní nebo dojde k poškození stroje, budou veškeré náklady spojené s uvedením stroje do původního stavu nájemci předloženy k úhradě.</w:t>
      </w:r>
      <w:r>
        <w:rPr>
          <w:rFonts w:ascii="Arial" w:hAnsi="Arial" w:cs="Arial"/>
        </w:rPr>
        <w:t xml:space="preserve"> Nájemce je povinen uvedená náklady uhradit.</w:t>
      </w:r>
    </w:p>
    <w:p w14:paraId="24C675FE" w14:textId="77777777" w:rsidR="00555AD9" w:rsidRDefault="00655F48">
      <w:pPr>
        <w:pStyle w:val="Zkladntextodsazen"/>
        <w:numPr>
          <w:ilvl w:val="0"/>
          <w:numId w:val="14"/>
        </w:numPr>
        <w:spacing w:line="276" w:lineRule="auto"/>
        <w:rPr>
          <w:rFonts w:ascii="Arial" w:hAnsi="Arial" w:cs="Arial"/>
        </w:rPr>
      </w:pPr>
      <w:r>
        <w:rPr>
          <w:rFonts w:ascii="Arial" w:hAnsi="Arial" w:cs="Arial"/>
        </w:rPr>
        <w:t>V případě poruchy na plošině je třeba bezodkladně informovat pronajímatele, případně musí být stroj ihned odstaven. V případě zjištění úniku hydraulického oleje okamžitě přerušit práci se strojem, se strojem dál</w:t>
      </w:r>
      <w:r>
        <w:rPr>
          <w:rFonts w:ascii="Arial" w:hAnsi="Arial" w:cs="Arial"/>
        </w:rPr>
        <w:t>e nemanipulovat ani nepřejíždět, pokusit se zamezit šíření olejové skvrny dostupnými prostředky a okamžitě informovat pronajímatele a požádat o pokyny.</w:t>
      </w:r>
    </w:p>
    <w:p w14:paraId="6CA9609F" w14:textId="77777777" w:rsidR="00555AD9" w:rsidRDefault="00655F48">
      <w:pPr>
        <w:pStyle w:val="Zkladntextodsazen"/>
        <w:numPr>
          <w:ilvl w:val="0"/>
          <w:numId w:val="14"/>
        </w:numPr>
        <w:spacing w:line="276" w:lineRule="auto"/>
        <w:rPr>
          <w:rFonts w:ascii="Arial" w:hAnsi="Arial" w:cs="Arial"/>
        </w:rPr>
      </w:pPr>
      <w:r>
        <w:rPr>
          <w:rFonts w:ascii="Arial" w:hAnsi="Arial" w:cs="Arial"/>
        </w:rPr>
        <w:t>Nájemce nesmí bez předchozího svolení pronajímatele provádět opravy ani jakékoliv úpravy plošiny.</w:t>
      </w:r>
    </w:p>
    <w:p w14:paraId="38EC9B50" w14:textId="77777777" w:rsidR="00555AD9" w:rsidRDefault="00655F48">
      <w:pPr>
        <w:pStyle w:val="Zkladntextodsazen"/>
        <w:numPr>
          <w:ilvl w:val="0"/>
          <w:numId w:val="14"/>
        </w:numPr>
        <w:spacing w:line="276" w:lineRule="auto"/>
        <w:rPr>
          <w:rFonts w:ascii="Arial" w:hAnsi="Arial" w:cs="Arial"/>
        </w:rPr>
      </w:pPr>
      <w:r>
        <w:rPr>
          <w:rFonts w:ascii="Arial" w:hAnsi="Arial" w:cs="Arial"/>
        </w:rPr>
        <w:t xml:space="preserve">Pokud </w:t>
      </w:r>
      <w:r>
        <w:rPr>
          <w:rFonts w:ascii="Arial" w:hAnsi="Arial" w:cs="Arial"/>
        </w:rPr>
        <w:t>nájemce plošinu sám přepravuje, je jeho povinností v případě dopravní nehody ihned informovat pronajímatele a policii.</w:t>
      </w:r>
    </w:p>
    <w:p w14:paraId="680F2719" w14:textId="77777777" w:rsidR="00555AD9" w:rsidRDefault="00655F48">
      <w:pPr>
        <w:pStyle w:val="Zkladntextodsazen"/>
        <w:numPr>
          <w:ilvl w:val="0"/>
          <w:numId w:val="14"/>
        </w:numPr>
        <w:spacing w:line="276" w:lineRule="auto"/>
        <w:rPr>
          <w:rFonts w:ascii="Arial" w:hAnsi="Arial" w:cs="Arial"/>
        </w:rPr>
      </w:pPr>
      <w:r>
        <w:rPr>
          <w:rFonts w:ascii="Arial" w:hAnsi="Arial" w:cs="Arial"/>
        </w:rPr>
        <w:t>Nájemce je povinen zabezpečit stroj tak, aby v době nečinnosti stroje nemohlo dojít k jeho zneužití, případně odcizení (např. odejmutím a</w:t>
      </w:r>
      <w:r>
        <w:rPr>
          <w:rFonts w:ascii="Arial" w:hAnsi="Arial" w:cs="Arial"/>
        </w:rPr>
        <w:t xml:space="preserve"> uložením na bezpečné místo skříň ovladače a klíček ovládání). Nájemce odpovídá za ztrátu nebo zcizení stroje a je povinen takovou situaci ohlásit okamžitě pronajímateli a Policii ČR.</w:t>
      </w:r>
    </w:p>
    <w:p w14:paraId="285BDE86" w14:textId="77777777" w:rsidR="00555AD9" w:rsidRDefault="00655F48">
      <w:pPr>
        <w:pStyle w:val="Zkladntextodsazen"/>
        <w:numPr>
          <w:ilvl w:val="0"/>
          <w:numId w:val="14"/>
        </w:numPr>
        <w:spacing w:line="276" w:lineRule="auto"/>
        <w:rPr>
          <w:rFonts w:ascii="Arial" w:hAnsi="Arial" w:cs="Arial"/>
        </w:rPr>
      </w:pPr>
      <w:r>
        <w:rPr>
          <w:rFonts w:ascii="Arial" w:hAnsi="Arial" w:cs="Arial"/>
        </w:rPr>
        <w:t xml:space="preserve">Nájemce je povinen vrátit každý stroj s ovladačem (ovládací </w:t>
      </w:r>
      <w:r>
        <w:rPr>
          <w:rFonts w:ascii="Arial" w:hAnsi="Arial" w:cs="Arial"/>
        </w:rPr>
        <w:t xml:space="preserve">zařízení, ovládací </w:t>
      </w:r>
      <w:proofErr w:type="gramStart"/>
      <w:r>
        <w:rPr>
          <w:rFonts w:ascii="Arial" w:hAnsi="Arial" w:cs="Arial"/>
        </w:rPr>
        <w:t>pult,</w:t>
      </w:r>
      <w:proofErr w:type="gramEnd"/>
      <w:r>
        <w:rPr>
          <w:rFonts w:ascii="Arial" w:hAnsi="Arial" w:cs="Arial"/>
        </w:rPr>
        <w:t xml:space="preserve"> apod.), který k danému stroji převzal na základě předávacího protokolu, jehož kopii obdržel při předání stroje. Nebude-li tento ovladač vrácen spolu s konkrétním strojem, ke kterému byl předán, bude nájemci naúčtováno zakoupení nov</w:t>
      </w:r>
      <w:r>
        <w:rPr>
          <w:rFonts w:ascii="Arial" w:hAnsi="Arial" w:cs="Arial"/>
        </w:rPr>
        <w:t>ého ovladače v plné výši.</w:t>
      </w:r>
    </w:p>
    <w:p w14:paraId="6774787E" w14:textId="77777777" w:rsidR="00555AD9" w:rsidRDefault="00555AD9">
      <w:pPr>
        <w:pStyle w:val="Zkladntext"/>
        <w:spacing w:line="276" w:lineRule="auto"/>
      </w:pPr>
    </w:p>
    <w:p w14:paraId="7A3F745A" w14:textId="77777777" w:rsidR="00555AD9" w:rsidRDefault="00655F48">
      <w:pPr>
        <w:spacing w:line="276" w:lineRule="auto"/>
        <w:rPr>
          <w:rFonts w:ascii="Arial" w:hAnsi="Arial" w:cs="Arial"/>
          <w:b/>
        </w:rPr>
      </w:pPr>
      <w:r>
        <w:rPr>
          <w:rFonts w:ascii="Arial" w:hAnsi="Arial" w:cs="Arial"/>
          <w:b/>
        </w:rPr>
        <w:t>Podmínky použití plošiny</w:t>
      </w:r>
    </w:p>
    <w:p w14:paraId="6F5FA730" w14:textId="77777777" w:rsidR="00555AD9" w:rsidRDefault="00655F48">
      <w:pPr>
        <w:pStyle w:val="Zkladntextodsazen"/>
        <w:numPr>
          <w:ilvl w:val="0"/>
          <w:numId w:val="15"/>
        </w:numPr>
        <w:spacing w:line="276" w:lineRule="auto"/>
        <w:rPr>
          <w:rFonts w:ascii="Arial" w:hAnsi="Arial" w:cs="Arial"/>
        </w:rPr>
      </w:pPr>
      <w:r>
        <w:rPr>
          <w:rFonts w:ascii="Arial" w:hAnsi="Arial" w:cs="Arial"/>
        </w:rPr>
        <w:lastRenderedPageBreak/>
        <w:t>Při nájmu plošiny bez personálu pronajímatele je nájemce povinen zajistit, aby plošina byla používána v souladu s návodem k obsluze a platnou ČSN EN 280 a ČSN ISO 18893. Nájemce se zavazuje zabezpečit obs</w:t>
      </w:r>
      <w:r>
        <w:rPr>
          <w:rFonts w:ascii="Arial" w:hAnsi="Arial" w:cs="Arial"/>
        </w:rPr>
        <w:t>luhu plošiny kvalifikovanými pracovníky, kteří vlastní písemné oprávnění (osvědčení, průkaz obsluhovatele), kteří dodržují bezpečnostní předpisy stanovené pro obsluhu plošin a kteří jsou zaškoleni z bezpečného ovládání pracovních plošin dle ČSN ISO 18878.</w:t>
      </w:r>
    </w:p>
    <w:p w14:paraId="439DDE70" w14:textId="77777777" w:rsidR="00555AD9" w:rsidRDefault="00655F48">
      <w:pPr>
        <w:pStyle w:val="Zkladntextodsazen"/>
        <w:numPr>
          <w:ilvl w:val="0"/>
          <w:numId w:val="15"/>
        </w:numPr>
        <w:spacing w:line="276" w:lineRule="auto"/>
        <w:rPr>
          <w:rFonts w:ascii="Arial" w:hAnsi="Arial" w:cs="Arial"/>
        </w:rPr>
      </w:pPr>
      <w:r>
        <w:rPr>
          <w:rFonts w:ascii="Arial" w:hAnsi="Arial" w:cs="Arial"/>
        </w:rPr>
        <w:t xml:space="preserve">Plošinu je dovoleno používat pouze k účelu, ke kterému je určena, tj. zdvihání </w:t>
      </w:r>
      <w:proofErr w:type="gramStart"/>
      <w:r>
        <w:rPr>
          <w:rFonts w:ascii="Arial" w:hAnsi="Arial" w:cs="Arial"/>
        </w:rPr>
        <w:t>osob</w:t>
      </w:r>
      <w:proofErr w:type="gramEnd"/>
      <w:r>
        <w:rPr>
          <w:rFonts w:ascii="Arial" w:hAnsi="Arial" w:cs="Arial"/>
        </w:rPr>
        <w:t xml:space="preserve"> a to pouze v rámci dovoleného zatížení koše. Je zakázáno používat ji ke zdvihání břemen, pro tahání vedení apod.</w:t>
      </w:r>
    </w:p>
    <w:p w14:paraId="1A6B4E39" w14:textId="77777777" w:rsidR="00555AD9" w:rsidRDefault="00655F48">
      <w:pPr>
        <w:pStyle w:val="Zkladntextodsazen"/>
        <w:numPr>
          <w:ilvl w:val="0"/>
          <w:numId w:val="15"/>
        </w:numPr>
        <w:spacing w:line="276" w:lineRule="auto"/>
        <w:rPr>
          <w:rFonts w:ascii="Arial" w:hAnsi="Arial" w:cs="Arial"/>
        </w:rPr>
      </w:pPr>
      <w:r>
        <w:rPr>
          <w:rFonts w:ascii="Arial" w:hAnsi="Arial" w:cs="Arial"/>
        </w:rPr>
        <w:t>Nájemce je povinen dodržovat pokyny uvedené na plošině a v </w:t>
      </w:r>
      <w:r>
        <w:rPr>
          <w:rFonts w:ascii="Arial" w:hAnsi="Arial" w:cs="Arial"/>
        </w:rPr>
        <w:t>návodu k obsluze a zajistit každodenní předepsanou údržbu. Je povinen:</w:t>
      </w:r>
    </w:p>
    <w:p w14:paraId="21A4AAE3" w14:textId="77777777" w:rsidR="00555AD9" w:rsidRDefault="00655F48">
      <w:pPr>
        <w:pStyle w:val="Zkladntextodsazen"/>
        <w:numPr>
          <w:ilvl w:val="1"/>
          <w:numId w:val="15"/>
        </w:numPr>
        <w:spacing w:line="276" w:lineRule="auto"/>
        <w:rPr>
          <w:rFonts w:ascii="Arial" w:hAnsi="Arial" w:cs="Arial"/>
        </w:rPr>
      </w:pPr>
      <w:r>
        <w:rPr>
          <w:rFonts w:ascii="Arial" w:hAnsi="Arial" w:cs="Arial"/>
        </w:rPr>
        <w:t>elektricky poháněné plošiny pravidelně dobíjet minimálně 1 celou směnu denně (8-12 hodin),</w:t>
      </w:r>
    </w:p>
    <w:p w14:paraId="453C998F" w14:textId="77777777" w:rsidR="00555AD9" w:rsidRDefault="00655F48">
      <w:pPr>
        <w:pStyle w:val="Zkladntextodsazen"/>
        <w:numPr>
          <w:ilvl w:val="1"/>
          <w:numId w:val="15"/>
        </w:numPr>
        <w:spacing w:line="276" w:lineRule="auto"/>
        <w:rPr>
          <w:rFonts w:ascii="Arial" w:hAnsi="Arial" w:cs="Arial"/>
        </w:rPr>
      </w:pPr>
      <w:r>
        <w:rPr>
          <w:rFonts w:ascii="Arial" w:hAnsi="Arial" w:cs="Arial"/>
        </w:rPr>
        <w:t>denně kontrolovat a doplňovat destilovanou vodu v akumulátorech</w:t>
      </w:r>
    </w:p>
    <w:p w14:paraId="40DBEDA6" w14:textId="77777777" w:rsidR="00555AD9" w:rsidRDefault="00655F48">
      <w:pPr>
        <w:pStyle w:val="Zkladntextodsazen"/>
        <w:numPr>
          <w:ilvl w:val="1"/>
          <w:numId w:val="15"/>
        </w:numPr>
        <w:spacing w:line="276" w:lineRule="auto"/>
        <w:rPr>
          <w:rFonts w:ascii="Arial" w:hAnsi="Arial" w:cs="Arial"/>
        </w:rPr>
      </w:pPr>
      <w:r>
        <w:rPr>
          <w:rFonts w:ascii="Arial" w:hAnsi="Arial" w:cs="Arial"/>
        </w:rPr>
        <w:t>u dieselových zařízení doplňov</w:t>
      </w:r>
      <w:r>
        <w:rPr>
          <w:rFonts w:ascii="Arial" w:hAnsi="Arial" w:cs="Arial"/>
        </w:rPr>
        <w:t>at elektrolyt ve startovacích akumulátorech</w:t>
      </w:r>
    </w:p>
    <w:p w14:paraId="5038C5F5" w14:textId="77777777" w:rsidR="00555AD9" w:rsidRDefault="00655F48">
      <w:pPr>
        <w:pStyle w:val="Zkladntextodsazen"/>
        <w:numPr>
          <w:ilvl w:val="1"/>
          <w:numId w:val="15"/>
        </w:numPr>
        <w:spacing w:line="276" w:lineRule="auto"/>
        <w:rPr>
          <w:rFonts w:ascii="Arial" w:hAnsi="Arial" w:cs="Arial"/>
        </w:rPr>
      </w:pPr>
      <w:r>
        <w:rPr>
          <w:rFonts w:ascii="Arial" w:hAnsi="Arial" w:cs="Arial"/>
        </w:rPr>
        <w:t>doplňovat motorovou naftu (použití bionafty je zakázáno),</w:t>
      </w:r>
    </w:p>
    <w:p w14:paraId="2D0F1AE0" w14:textId="77777777" w:rsidR="00555AD9" w:rsidRDefault="00655F48">
      <w:pPr>
        <w:pStyle w:val="Zkladntextodsazen"/>
        <w:numPr>
          <w:ilvl w:val="1"/>
          <w:numId w:val="15"/>
        </w:numPr>
        <w:spacing w:line="276" w:lineRule="auto"/>
        <w:rPr>
          <w:rFonts w:ascii="Arial" w:hAnsi="Arial" w:cs="Arial"/>
        </w:rPr>
      </w:pPr>
      <w:r>
        <w:rPr>
          <w:rFonts w:ascii="Arial" w:hAnsi="Arial" w:cs="Arial"/>
        </w:rPr>
        <w:t>kontrolovat a sledovat případný únik provozních hmot (hlavně hydraulického oleje)</w:t>
      </w:r>
    </w:p>
    <w:p w14:paraId="3786D92B" w14:textId="77777777" w:rsidR="00555AD9" w:rsidRDefault="00655F48">
      <w:pPr>
        <w:pStyle w:val="Zkladntextodsazen"/>
        <w:numPr>
          <w:ilvl w:val="1"/>
          <w:numId w:val="15"/>
        </w:numPr>
        <w:spacing w:line="276" w:lineRule="auto"/>
        <w:rPr>
          <w:rFonts w:ascii="Arial" w:hAnsi="Arial" w:cs="Arial"/>
        </w:rPr>
      </w:pPr>
      <w:r>
        <w:rPr>
          <w:rFonts w:ascii="Arial" w:hAnsi="Arial" w:cs="Arial"/>
        </w:rPr>
        <w:t>denně kontrolovat dotažení šroubů kol a funkci všech bezpečnostních prvk</w:t>
      </w:r>
      <w:r>
        <w:rPr>
          <w:rFonts w:ascii="Arial" w:hAnsi="Arial" w:cs="Arial"/>
        </w:rPr>
        <w:t>ů.</w:t>
      </w:r>
    </w:p>
    <w:p w14:paraId="4B461FA3" w14:textId="77777777" w:rsidR="00555AD9" w:rsidRDefault="00655F48">
      <w:pPr>
        <w:pStyle w:val="Zkladntextodsazen"/>
        <w:numPr>
          <w:ilvl w:val="1"/>
          <w:numId w:val="15"/>
        </w:numPr>
        <w:spacing w:line="276" w:lineRule="auto"/>
        <w:rPr>
          <w:rFonts w:ascii="Arial" w:hAnsi="Arial" w:cs="Arial"/>
        </w:rPr>
      </w:pPr>
      <w:r>
        <w:rPr>
          <w:rFonts w:ascii="Arial" w:hAnsi="Arial" w:cs="Arial"/>
        </w:rPr>
        <w:t>V případě provádění hrubých prací je třeba plošinu dostatečně zakrýt a chránit. Toto platí především při malování, svařování a čistících pracích za použití kyselin.</w:t>
      </w:r>
    </w:p>
    <w:p w14:paraId="5C3881F6" w14:textId="77777777" w:rsidR="00555AD9" w:rsidRDefault="00655F48">
      <w:pPr>
        <w:pStyle w:val="Zkladntextodsazen"/>
        <w:numPr>
          <w:ilvl w:val="0"/>
          <w:numId w:val="15"/>
        </w:numPr>
        <w:spacing w:line="276" w:lineRule="auto"/>
        <w:rPr>
          <w:rFonts w:ascii="Arial" w:hAnsi="Arial" w:cs="Arial"/>
        </w:rPr>
      </w:pPr>
      <w:r>
        <w:rPr>
          <w:rFonts w:ascii="Arial" w:hAnsi="Arial" w:cs="Arial"/>
        </w:rPr>
        <w:t>Z plošiny je zakázáno nanášení nátěrů stříkáním a otryskávání pískem. Při svařování je z</w:t>
      </w:r>
      <w:r>
        <w:rPr>
          <w:rFonts w:ascii="Arial" w:hAnsi="Arial" w:cs="Arial"/>
        </w:rPr>
        <w:t>akázáno používat plošinu jako kostru (-pól, + pól).</w:t>
      </w:r>
    </w:p>
    <w:p w14:paraId="7EDE9AB9" w14:textId="77777777" w:rsidR="00555AD9" w:rsidRDefault="00655F48">
      <w:pPr>
        <w:pStyle w:val="Zkladntextodsazen"/>
        <w:numPr>
          <w:ilvl w:val="0"/>
          <w:numId w:val="15"/>
        </w:numPr>
        <w:spacing w:line="276" w:lineRule="auto"/>
        <w:rPr>
          <w:rFonts w:ascii="Arial" w:hAnsi="Arial" w:cs="Arial"/>
        </w:rPr>
      </w:pPr>
      <w:r>
        <w:rPr>
          <w:rFonts w:ascii="Arial" w:hAnsi="Arial" w:cs="Arial"/>
        </w:rPr>
        <w:t>Informace o provozu, kontrolách a údržbě je nájemce povinen zaznamenat do Deníku zdvihacího zařízení.</w:t>
      </w:r>
    </w:p>
    <w:p w14:paraId="3CE29BAD" w14:textId="77777777" w:rsidR="00555AD9" w:rsidRDefault="00655F48">
      <w:pPr>
        <w:pStyle w:val="Zkladntextodsazen"/>
        <w:numPr>
          <w:ilvl w:val="0"/>
          <w:numId w:val="15"/>
        </w:numPr>
        <w:spacing w:line="276" w:lineRule="auto"/>
        <w:rPr>
          <w:rFonts w:ascii="Arial" w:hAnsi="Arial" w:cs="Arial"/>
        </w:rPr>
      </w:pPr>
      <w:r>
        <w:rPr>
          <w:rFonts w:ascii="Arial" w:hAnsi="Arial" w:cs="Arial"/>
        </w:rPr>
        <w:t xml:space="preserve">Nájemce je povinen udržovat plošinu v provozuschopném stavu, chránit ji před znečištěním, poškozením, </w:t>
      </w:r>
      <w:r>
        <w:rPr>
          <w:rFonts w:ascii="Arial" w:hAnsi="Arial" w:cs="Arial"/>
        </w:rPr>
        <w:t>nadměrným opotřebením, odcizením, zničením apod.</w:t>
      </w:r>
    </w:p>
    <w:p w14:paraId="5C7B080C" w14:textId="77777777" w:rsidR="00555AD9" w:rsidRDefault="00655F48">
      <w:pPr>
        <w:pStyle w:val="Zkladntextodsazen"/>
        <w:numPr>
          <w:ilvl w:val="0"/>
          <w:numId w:val="15"/>
        </w:numPr>
        <w:spacing w:line="276" w:lineRule="auto"/>
        <w:rPr>
          <w:rFonts w:ascii="Arial" w:hAnsi="Arial" w:cs="Arial"/>
        </w:rPr>
      </w:pPr>
      <w:r>
        <w:rPr>
          <w:rFonts w:ascii="Arial" w:hAnsi="Arial" w:cs="Arial"/>
        </w:rPr>
        <w:t>Speciální povolení pro provoz plošiny jako např. povolení uzávěrek ulic a záborů veřejných prostranství, zajišťuje nájemce.</w:t>
      </w:r>
    </w:p>
    <w:p w14:paraId="76F0AA25" w14:textId="77777777" w:rsidR="00555AD9" w:rsidRDefault="00655F48">
      <w:pPr>
        <w:pStyle w:val="Zkladntextodsazen"/>
        <w:numPr>
          <w:ilvl w:val="0"/>
          <w:numId w:val="15"/>
        </w:numPr>
        <w:spacing w:line="276" w:lineRule="auto"/>
        <w:rPr>
          <w:rFonts w:ascii="Arial" w:hAnsi="Arial" w:cs="Arial"/>
        </w:rPr>
      </w:pPr>
      <w:r>
        <w:rPr>
          <w:rFonts w:ascii="Arial" w:hAnsi="Arial" w:cs="Arial"/>
        </w:rPr>
        <w:t>Nájemce zodpovídá za stav a vhodnost terénu, únosnost podloží a využití plošiny dle</w:t>
      </w:r>
      <w:r>
        <w:rPr>
          <w:rFonts w:ascii="Arial" w:hAnsi="Arial" w:cs="Arial"/>
        </w:rPr>
        <w:t xml:space="preserve"> technických parametrů uvedených na štítcích plošiny a v přiloženém návodu k obsluze.</w:t>
      </w:r>
    </w:p>
    <w:p w14:paraId="09BC3BF7" w14:textId="77777777" w:rsidR="00555AD9" w:rsidRDefault="00655F48">
      <w:pPr>
        <w:pStyle w:val="Zkladntextodsazen"/>
        <w:numPr>
          <w:ilvl w:val="0"/>
          <w:numId w:val="15"/>
        </w:numPr>
        <w:spacing w:line="276" w:lineRule="auto"/>
        <w:rPr>
          <w:rFonts w:ascii="Arial" w:hAnsi="Arial" w:cs="Arial"/>
        </w:rPr>
      </w:pPr>
      <w:r>
        <w:rPr>
          <w:rFonts w:ascii="Arial" w:hAnsi="Arial" w:cs="Arial"/>
        </w:rPr>
        <w:t>Plní-li na jednom pracovišti úkoly zaměstnanci dvou a více zaměstnavatelů, jsou zaměstnavatelé povinni vzájemně se informovat o rizicích a vzájemně spolupracovat při zaji</w:t>
      </w:r>
      <w:r>
        <w:rPr>
          <w:rFonts w:ascii="Arial" w:hAnsi="Arial" w:cs="Arial"/>
        </w:rPr>
        <w:t>šťování bezpečnosti a ochrany zdraví při práci dle ustanovení příslušných předpisů.</w:t>
      </w:r>
    </w:p>
    <w:p w14:paraId="15552336" w14:textId="77777777" w:rsidR="00555AD9" w:rsidRDefault="00655F48">
      <w:pPr>
        <w:pStyle w:val="Zkladntextodsazen"/>
        <w:numPr>
          <w:ilvl w:val="0"/>
          <w:numId w:val="15"/>
        </w:numPr>
        <w:spacing w:line="276" w:lineRule="auto"/>
        <w:rPr>
          <w:rFonts w:ascii="Arial" w:hAnsi="Arial" w:cs="Arial"/>
        </w:rPr>
      </w:pPr>
      <w:r>
        <w:rPr>
          <w:rFonts w:ascii="Arial" w:hAnsi="Arial" w:cs="Arial"/>
        </w:rPr>
        <w:t>Nájemce si hradí po dobu nájmu pohonné hmoty, provozní kapaliny a náklady spojené s běžnou údržbou.</w:t>
      </w:r>
    </w:p>
    <w:p w14:paraId="7E349618" w14:textId="77777777" w:rsidR="00555AD9" w:rsidRDefault="00555AD9">
      <w:pPr>
        <w:pStyle w:val="Zkladntextodsazen"/>
        <w:spacing w:line="276" w:lineRule="auto"/>
        <w:rPr>
          <w:rFonts w:ascii="Arial" w:hAnsi="Arial" w:cs="Arial"/>
        </w:rPr>
      </w:pPr>
    </w:p>
    <w:p w14:paraId="426F21DC" w14:textId="77777777" w:rsidR="00555AD9" w:rsidRDefault="00655F48">
      <w:pPr>
        <w:pStyle w:val="Zkladntextodsazen"/>
        <w:spacing w:line="276" w:lineRule="auto"/>
        <w:rPr>
          <w:rFonts w:ascii="Arial" w:hAnsi="Arial" w:cs="Arial"/>
          <w:b/>
        </w:rPr>
      </w:pPr>
      <w:r>
        <w:rPr>
          <w:rFonts w:ascii="Arial" w:hAnsi="Arial" w:cs="Arial"/>
          <w:b/>
        </w:rPr>
        <w:t>Záruka, odpovědnosti a úhrada škod</w:t>
      </w:r>
    </w:p>
    <w:p w14:paraId="3C72DA9A" w14:textId="77777777" w:rsidR="00555AD9" w:rsidRDefault="00655F48">
      <w:pPr>
        <w:pStyle w:val="Zkladntextodsazen"/>
        <w:numPr>
          <w:ilvl w:val="0"/>
          <w:numId w:val="16"/>
        </w:numPr>
        <w:spacing w:line="276" w:lineRule="auto"/>
        <w:rPr>
          <w:rFonts w:ascii="Arial" w:hAnsi="Arial" w:cs="Arial"/>
        </w:rPr>
      </w:pPr>
      <w:r>
        <w:rPr>
          <w:rFonts w:ascii="Arial" w:hAnsi="Arial" w:cs="Arial"/>
        </w:rPr>
        <w:t>Pronajímatel není odpovědný za jakou</w:t>
      </w:r>
      <w:r>
        <w:rPr>
          <w:rFonts w:ascii="Arial" w:hAnsi="Arial" w:cs="Arial"/>
        </w:rPr>
        <w:t>koliv škodu, ztrátu nebo zničení plošiny předané nájemci. Není odpovědný ani za následky nebo nepřímé ztráty a škody, včetně ztrát zisků, i když vznikly následkem nebo v souvislosti s nájmem a používáním plošiny. Pronajímatel neodpovídá za dosažení výkonov</w:t>
      </w:r>
      <w:r>
        <w:rPr>
          <w:rFonts w:ascii="Arial" w:hAnsi="Arial" w:cs="Arial"/>
        </w:rPr>
        <w:t>ých parametrů plošiny, případné skryté vady materiálu, ani za dílenské zpracování plošiny.</w:t>
      </w:r>
    </w:p>
    <w:p w14:paraId="1D390C15" w14:textId="77777777" w:rsidR="00555AD9" w:rsidRDefault="00655F48">
      <w:pPr>
        <w:pStyle w:val="Zkladntextodsazen"/>
        <w:numPr>
          <w:ilvl w:val="0"/>
          <w:numId w:val="16"/>
        </w:numPr>
        <w:spacing w:line="276" w:lineRule="auto"/>
      </w:pPr>
      <w:r>
        <w:rPr>
          <w:rFonts w:ascii="Arial" w:hAnsi="Arial" w:cs="Arial"/>
        </w:rPr>
        <w:t xml:space="preserve">Za veškeré škody způsobené plošinou i škody vzniklé na plošině nevhodným, neodborným či neobezřetným jednáním obsluhy či jiných osob odpovídá po dobu nájmu nájemce. </w:t>
      </w:r>
      <w:r>
        <w:rPr>
          <w:rFonts w:ascii="Arial" w:hAnsi="Arial" w:cs="Arial"/>
        </w:rPr>
        <w:t>Nájemce nese plnou odpovědnost za škody, ztráty nebo zničení jakéhokoliv majetku třetí strany, které by vznikly provozem plošiny, stejně nese odpovědnost za úraz, resp. smrt kohokoliv, pokud tato událost nastala v souvislosti s používáním plošiny nebo její</w:t>
      </w:r>
      <w:r>
        <w:rPr>
          <w:rFonts w:ascii="Arial" w:hAnsi="Arial" w:cs="Arial"/>
        </w:rPr>
        <w:t>m provozem. V případě nehod a jiných škod ručí nájemce za všechny způsobené škody na plošině pronajímatele.</w:t>
      </w:r>
    </w:p>
    <w:p w14:paraId="309135B5" w14:textId="77777777" w:rsidR="00555AD9" w:rsidRDefault="00655F48">
      <w:pPr>
        <w:pStyle w:val="Zkladntextodsazen"/>
        <w:numPr>
          <w:ilvl w:val="0"/>
          <w:numId w:val="16"/>
        </w:numPr>
        <w:spacing w:line="276" w:lineRule="auto"/>
        <w:rPr>
          <w:rFonts w:ascii="Arial" w:hAnsi="Arial" w:cs="Arial"/>
        </w:rPr>
      </w:pPr>
      <w:r>
        <w:rPr>
          <w:rFonts w:ascii="Arial" w:hAnsi="Arial" w:cs="Arial"/>
        </w:rPr>
        <w:t xml:space="preserve">Pokud způsobily nehodu nebo škodu či poškození plošiny výlučně, převážně nebo ji spoluzavinily třetí osoby, je nájemce povinen uhradit </w:t>
      </w:r>
      <w:r>
        <w:rPr>
          <w:rFonts w:ascii="Arial" w:hAnsi="Arial" w:cs="Arial"/>
        </w:rPr>
        <w:t>způsobenou škodu pronajímateli a pronajímatel postoupí své nároky na zaplacení škody proti třetí straně na nájemce.</w:t>
      </w:r>
    </w:p>
    <w:p w14:paraId="4DC61D72" w14:textId="77777777" w:rsidR="00555AD9" w:rsidRDefault="00655F48">
      <w:pPr>
        <w:pStyle w:val="Zkladntextodsazen"/>
        <w:numPr>
          <w:ilvl w:val="0"/>
          <w:numId w:val="16"/>
        </w:numPr>
        <w:spacing w:line="276" w:lineRule="auto"/>
        <w:rPr>
          <w:rFonts w:ascii="Arial" w:hAnsi="Arial" w:cs="Arial"/>
        </w:rPr>
      </w:pPr>
      <w:r>
        <w:rPr>
          <w:rFonts w:ascii="Arial" w:hAnsi="Arial" w:cs="Arial"/>
        </w:rPr>
        <w:t xml:space="preserve">V případě, že je zapotřebí provést servisní zákrok v místě použití plošiny a škodu nebo závadu svým konáním (zaviněním) způsobil nájemce či </w:t>
      </w:r>
      <w:r>
        <w:rPr>
          <w:rFonts w:ascii="Arial" w:hAnsi="Arial" w:cs="Arial"/>
        </w:rPr>
        <w:t>třetí osoba (toto posoudí servisní technik pronajímatel přímo na místě nájmu), hradí nájemce veškeré náklady se servisním zákrokem spojené.</w:t>
      </w:r>
    </w:p>
    <w:p w14:paraId="44647D33" w14:textId="77777777" w:rsidR="00555AD9" w:rsidRDefault="00655F48">
      <w:pPr>
        <w:pStyle w:val="Zkladntextodsazen"/>
        <w:numPr>
          <w:ilvl w:val="0"/>
          <w:numId w:val="16"/>
        </w:numPr>
        <w:spacing w:line="276" w:lineRule="auto"/>
        <w:rPr>
          <w:rFonts w:ascii="Arial" w:hAnsi="Arial" w:cs="Arial"/>
        </w:rPr>
      </w:pPr>
      <w:r>
        <w:rPr>
          <w:rFonts w:ascii="Arial" w:hAnsi="Arial" w:cs="Arial"/>
        </w:rPr>
        <w:t xml:space="preserve">Při vrácení plošiny, u které kvůli silnému znečištění nelze zjistit rozsah případného poškození, </w:t>
      </w:r>
      <w:r>
        <w:rPr>
          <w:rFonts w:ascii="Arial" w:hAnsi="Arial" w:cs="Arial"/>
        </w:rPr>
        <w:lastRenderedPageBreak/>
        <w:t>popř. není-li závad</w:t>
      </w:r>
      <w:r>
        <w:rPr>
          <w:rFonts w:ascii="Arial" w:hAnsi="Arial" w:cs="Arial"/>
        </w:rPr>
        <w:t>a na první pohled zjevná (např. poškozené baterie), si pronajímatel vyhrazuje právo požadovat na nájemci úhradu nákladů na opravu případného poškození plošiny, které bude zjištěno do 5 pracovních dnů po vrácení plošiny do provozovny pronajímatele, popř. bu</w:t>
      </w:r>
      <w:r>
        <w:rPr>
          <w:rFonts w:ascii="Arial" w:hAnsi="Arial" w:cs="Arial"/>
        </w:rPr>
        <w:t>de zjištěno v termínu odpovídajícímu kapacitním možnostem servisního pracoviště, které bude po ukončení nájmu nebo před následujícím nájmem plošinu kontrolovat, nebo v termínu dodání odborných posudků na poškození plošiny nebo její částí.</w:t>
      </w:r>
    </w:p>
    <w:p w14:paraId="5E23DEC0" w14:textId="77777777" w:rsidR="00555AD9" w:rsidRDefault="00655F48">
      <w:pPr>
        <w:pStyle w:val="Zkladntextodsazen"/>
        <w:numPr>
          <w:ilvl w:val="0"/>
          <w:numId w:val="16"/>
        </w:numPr>
        <w:spacing w:line="276" w:lineRule="auto"/>
        <w:rPr>
          <w:rFonts w:ascii="Arial" w:hAnsi="Arial" w:cs="Arial"/>
        </w:rPr>
      </w:pPr>
      <w:r>
        <w:rPr>
          <w:rFonts w:ascii="Arial" w:hAnsi="Arial" w:cs="Arial"/>
        </w:rPr>
        <w:t>Poruší-li nájemce či pronajímatel povinnosti dané touto smlouvou či platnými právními předpisy, má druhá smluvní strana nárok na náhradu škody.</w:t>
      </w:r>
    </w:p>
    <w:p w14:paraId="212541B2" w14:textId="77777777" w:rsidR="00555AD9" w:rsidRDefault="00555AD9">
      <w:pPr>
        <w:pStyle w:val="Zkladntextodsazen"/>
        <w:spacing w:line="276" w:lineRule="auto"/>
        <w:rPr>
          <w:rFonts w:ascii="Arial" w:hAnsi="Arial" w:cs="Arial"/>
          <w:b/>
        </w:rPr>
      </w:pPr>
    </w:p>
    <w:p w14:paraId="2D560A41" w14:textId="77777777" w:rsidR="00555AD9" w:rsidRDefault="00655F48">
      <w:pPr>
        <w:pStyle w:val="Zkladntextodsazen"/>
        <w:spacing w:line="276" w:lineRule="auto"/>
        <w:rPr>
          <w:rFonts w:ascii="Arial" w:hAnsi="Arial" w:cs="Arial"/>
          <w:b/>
        </w:rPr>
      </w:pPr>
      <w:r>
        <w:rPr>
          <w:rFonts w:ascii="Arial" w:hAnsi="Arial" w:cs="Arial"/>
          <w:b/>
        </w:rPr>
        <w:t>Ostatní ustanovení</w:t>
      </w:r>
    </w:p>
    <w:p w14:paraId="58D4291E" w14:textId="77777777" w:rsidR="00555AD9" w:rsidRDefault="00655F48">
      <w:pPr>
        <w:pStyle w:val="Zkladntextodsazen"/>
        <w:numPr>
          <w:ilvl w:val="0"/>
          <w:numId w:val="17"/>
        </w:numPr>
        <w:spacing w:line="276" w:lineRule="auto"/>
        <w:rPr>
          <w:rFonts w:ascii="Arial" w:hAnsi="Arial" w:cs="Arial"/>
        </w:rPr>
      </w:pPr>
      <w:r>
        <w:rPr>
          <w:rFonts w:ascii="Arial" w:hAnsi="Arial" w:cs="Arial"/>
        </w:rPr>
        <w:t>V případě, že nájemce bude porušovat některé z ustanovení této smlouvy, je pronajímatel oprá</w:t>
      </w:r>
      <w:r>
        <w:rPr>
          <w:rFonts w:ascii="Arial" w:hAnsi="Arial" w:cs="Arial"/>
        </w:rPr>
        <w:t>vněn nájem vypovědět bez výpovědní doby a plošinu nájemci odebrat.</w:t>
      </w:r>
    </w:p>
    <w:p w14:paraId="5E3A4501" w14:textId="77777777" w:rsidR="00555AD9" w:rsidRDefault="00655F48">
      <w:pPr>
        <w:pStyle w:val="Zkladntextodsazen"/>
        <w:numPr>
          <w:ilvl w:val="0"/>
          <w:numId w:val="17"/>
        </w:numPr>
        <w:spacing w:line="276" w:lineRule="auto"/>
        <w:rPr>
          <w:rFonts w:ascii="Arial" w:hAnsi="Arial" w:cs="Arial"/>
        </w:rPr>
      </w:pPr>
      <w:r>
        <w:rPr>
          <w:rFonts w:ascii="Arial" w:hAnsi="Arial" w:cs="Arial"/>
        </w:rPr>
        <w:t xml:space="preserve">Smluvní strany vynaloží veškeré úsilí, aby všechny spory, které vyplynou z této smlouvy nebo vzniknou v souvislosti s ní, byly urovnány především oboustrannou dohodou. Pokud do třiceti dnů </w:t>
      </w:r>
      <w:r>
        <w:rPr>
          <w:rFonts w:ascii="Arial" w:hAnsi="Arial" w:cs="Arial"/>
        </w:rPr>
        <w:t>od zahájení jednání o sporu smluvní strany nedosáhnou vzájemné dohody, může jedna nebo druhá strana požádat, aby se spor řešil formální cestou podle práva České republiky před příslušným soudem České republiky. Pro případ, že by došlo mezi smluvními strana</w:t>
      </w:r>
      <w:r>
        <w:rPr>
          <w:rFonts w:ascii="Arial" w:hAnsi="Arial" w:cs="Arial"/>
        </w:rPr>
        <w:t>mi k soudnímu sporu, dohodly se strany podle § 89a občanského soudního řádu na místní příslušnosti Obvodního soudu pro Prahu 9, je-li pro řízení v prvním stupni příslušný okresní soud, a Městského soudu v Praze, je-li pro řízení v prvním stupni příslušný k</w:t>
      </w:r>
      <w:r>
        <w:rPr>
          <w:rFonts w:ascii="Arial" w:hAnsi="Arial" w:cs="Arial"/>
        </w:rPr>
        <w:t>rajský soud.</w:t>
      </w:r>
    </w:p>
    <w:p w14:paraId="7C7620C9" w14:textId="77777777" w:rsidR="00555AD9" w:rsidRDefault="00655F48">
      <w:pPr>
        <w:pStyle w:val="Zkladntextodsazen"/>
        <w:numPr>
          <w:ilvl w:val="0"/>
          <w:numId w:val="17"/>
        </w:numPr>
        <w:spacing w:line="276" w:lineRule="auto"/>
        <w:rPr>
          <w:rFonts w:ascii="Arial" w:hAnsi="Arial" w:cs="Arial"/>
        </w:rPr>
      </w:pPr>
      <w:r>
        <w:rPr>
          <w:rFonts w:ascii="Arial" w:hAnsi="Arial" w:cs="Arial"/>
        </w:rPr>
        <w:t>Smlouva nabývá účinnosti dnem podpisu oběma smluvními stranami.</w:t>
      </w:r>
    </w:p>
    <w:p w14:paraId="5AD4AEA9" w14:textId="77777777" w:rsidR="00555AD9" w:rsidRDefault="00655F48">
      <w:pPr>
        <w:pStyle w:val="Zkladntextodsazen"/>
        <w:numPr>
          <w:ilvl w:val="0"/>
          <w:numId w:val="17"/>
        </w:numPr>
        <w:spacing w:line="276" w:lineRule="auto"/>
        <w:rPr>
          <w:rFonts w:ascii="Arial" w:hAnsi="Arial" w:cs="Arial"/>
        </w:rPr>
      </w:pPr>
      <w:r>
        <w:rPr>
          <w:rFonts w:ascii="Arial" w:hAnsi="Arial" w:cs="Arial"/>
        </w:rPr>
        <w:t>Tuto smlouvu je možno měnit pouze na základě oboustranně odsouhlasených a číslovaných písemných dodatků.</w:t>
      </w:r>
    </w:p>
    <w:p w14:paraId="2C3D7C1C" w14:textId="77777777" w:rsidR="00555AD9" w:rsidRDefault="00655F48">
      <w:pPr>
        <w:pStyle w:val="Zkladntextodsazen"/>
        <w:numPr>
          <w:ilvl w:val="0"/>
          <w:numId w:val="17"/>
        </w:numPr>
        <w:spacing w:line="276" w:lineRule="auto"/>
        <w:rPr>
          <w:rFonts w:ascii="Arial" w:hAnsi="Arial" w:cs="Arial"/>
        </w:rPr>
      </w:pPr>
      <w:r>
        <w:rPr>
          <w:rFonts w:ascii="Arial" w:hAnsi="Arial" w:cs="Arial"/>
        </w:rPr>
        <w:t>Tato smlouva je vyhotovena ve dvou provedeních s platností originálu, z ni</w:t>
      </w:r>
      <w:r>
        <w:rPr>
          <w:rFonts w:ascii="Arial" w:hAnsi="Arial" w:cs="Arial"/>
        </w:rPr>
        <w:t>chž každá ze smluvních stran obdrží po jednom výtisku. Osoby, které podepisují tuto smlouvu jménem smluvních stran, prohlašují, že jsou oprávněny jednat jménem dané smluvní strany a uzavřít jejím jménem tuto smlouvu a že tato smlouva tudíž vytváří platný z</w:t>
      </w:r>
      <w:r>
        <w:rPr>
          <w:rFonts w:ascii="Arial" w:hAnsi="Arial" w:cs="Arial"/>
        </w:rPr>
        <w:t>ávazek smluvních stran.</w:t>
      </w:r>
    </w:p>
    <w:p w14:paraId="4DCF1B88" w14:textId="77777777" w:rsidR="00555AD9" w:rsidRDefault="00555AD9">
      <w:pPr>
        <w:pStyle w:val="Zkladntextodsazen"/>
        <w:spacing w:line="276" w:lineRule="auto"/>
        <w:ind w:left="720" w:firstLine="0"/>
        <w:rPr>
          <w:rFonts w:ascii="Arial" w:hAnsi="Arial" w:cs="Arial"/>
        </w:rPr>
      </w:pPr>
    </w:p>
    <w:p w14:paraId="1D6016B0" w14:textId="77777777" w:rsidR="00555AD9" w:rsidRDefault="00555AD9">
      <w:pPr>
        <w:pStyle w:val="Zkladntextodsazen"/>
        <w:spacing w:line="276" w:lineRule="auto"/>
        <w:ind w:left="720" w:firstLine="0"/>
        <w:rPr>
          <w:rFonts w:ascii="Arial" w:hAnsi="Arial" w:cs="Arial"/>
        </w:rPr>
      </w:pPr>
    </w:p>
    <w:p w14:paraId="0A530F18" w14:textId="77777777" w:rsidR="00555AD9" w:rsidRDefault="00555AD9">
      <w:pPr>
        <w:spacing w:line="276" w:lineRule="auto"/>
        <w:jc w:val="both"/>
        <w:rPr>
          <w:rFonts w:ascii="Arial" w:hAnsi="Arial" w:cs="Arial"/>
        </w:rPr>
      </w:pPr>
    </w:p>
    <w:p w14:paraId="2F76C531" w14:textId="77777777" w:rsidR="00555AD9" w:rsidRDefault="00655F48">
      <w:pPr>
        <w:spacing w:line="276" w:lineRule="auto"/>
        <w:rPr>
          <w:rFonts w:ascii="Arial" w:hAnsi="Arial" w:cs="Arial"/>
        </w:rPr>
      </w:pPr>
      <w:r>
        <w:rPr>
          <w:rFonts w:ascii="Arial" w:hAnsi="Arial" w:cs="Arial"/>
        </w:rPr>
        <w:t>V……………………dne ……………………</w:t>
      </w:r>
      <w:r>
        <w:rPr>
          <w:rFonts w:ascii="Arial" w:hAnsi="Arial" w:cs="Arial"/>
        </w:rPr>
        <w:tab/>
        <w:t>V ……………………dne ………………………</w:t>
      </w:r>
    </w:p>
    <w:p w14:paraId="7A77A87D" w14:textId="77777777" w:rsidR="00555AD9" w:rsidRDefault="00655F48">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87AC62" w14:textId="215C8332" w:rsidR="00555AD9" w:rsidRDefault="00B63EBC">
      <w:pPr>
        <w:spacing w:line="276" w:lineRule="auto"/>
        <w:rPr>
          <w:rFonts w:ascii="Arial" w:hAnsi="Arial" w:cs="Arial"/>
        </w:rPr>
      </w:pPr>
      <w:r>
        <w:rPr>
          <w:rFonts w:ascii="Arial" w:hAnsi="Arial" w:cs="Arial"/>
        </w:rPr>
        <w:t>Martin Kropáč</w:t>
      </w:r>
      <w:r w:rsidR="00655F48">
        <w:rPr>
          <w:rFonts w:ascii="Arial" w:hAnsi="Arial" w:cs="Arial"/>
        </w:rPr>
        <w:tab/>
      </w:r>
      <w:r w:rsidR="00655F48">
        <w:rPr>
          <w:rFonts w:ascii="Arial" w:hAnsi="Arial" w:cs="Arial"/>
        </w:rPr>
        <w:tab/>
      </w:r>
      <w:r w:rsidR="00655F48">
        <w:rPr>
          <w:rFonts w:ascii="Arial" w:hAnsi="Arial" w:cs="Arial"/>
        </w:rPr>
        <w:tab/>
      </w:r>
      <w:r w:rsidR="00655F48">
        <w:rPr>
          <w:rFonts w:ascii="Arial" w:hAnsi="Arial" w:cs="Arial"/>
        </w:rPr>
        <w:tab/>
      </w:r>
      <w:r w:rsidR="00655F48">
        <w:rPr>
          <w:rFonts w:ascii="Arial" w:hAnsi="Arial" w:cs="Arial"/>
        </w:rPr>
        <w:tab/>
        <w:t xml:space="preserve">Jméno . . . . . . . . . . . . . . . . . . . . . . . . </w:t>
      </w:r>
      <w:proofErr w:type="gramStart"/>
      <w:r w:rsidR="00655F48">
        <w:rPr>
          <w:rFonts w:ascii="Arial" w:hAnsi="Arial" w:cs="Arial"/>
        </w:rPr>
        <w:t>. . . .</w:t>
      </w:r>
      <w:proofErr w:type="gramEnd"/>
    </w:p>
    <w:p w14:paraId="7EED17DF" w14:textId="77777777" w:rsidR="00555AD9" w:rsidRDefault="00655F48">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8B9B1E8" w14:textId="77777777" w:rsidR="00555AD9" w:rsidRDefault="00655F48">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č. OP . . . . . . . . . . . . . . . . . . . . . . . . </w:t>
      </w:r>
      <w:proofErr w:type="gramStart"/>
      <w:r>
        <w:rPr>
          <w:rFonts w:ascii="Arial" w:hAnsi="Arial" w:cs="Arial"/>
        </w:rPr>
        <w:t>. . . .</w:t>
      </w:r>
      <w:proofErr w:type="gramEnd"/>
      <w:r>
        <w:rPr>
          <w:rFonts w:ascii="Arial" w:hAnsi="Arial" w:cs="Arial"/>
        </w:rPr>
        <w:t xml:space="preserve"> .</w:t>
      </w:r>
    </w:p>
    <w:p w14:paraId="36EB00B3" w14:textId="77777777" w:rsidR="00555AD9" w:rsidRDefault="00555AD9">
      <w:pPr>
        <w:spacing w:line="276" w:lineRule="auto"/>
        <w:rPr>
          <w:rFonts w:ascii="Arial" w:hAnsi="Arial" w:cs="Arial"/>
        </w:rPr>
      </w:pPr>
    </w:p>
    <w:p w14:paraId="7086B0AF" w14:textId="53E26CB6" w:rsidR="00555AD9" w:rsidRDefault="00B63EBC">
      <w:pPr>
        <w:spacing w:line="276" w:lineRule="auto"/>
        <w:rPr>
          <w:rFonts w:ascii="Arial" w:hAnsi="Arial" w:cs="Arial"/>
        </w:rPr>
      </w:pPr>
      <w:r>
        <w:rPr>
          <w:rFonts w:ascii="Arial" w:hAnsi="Arial" w:cs="Arial"/>
        </w:rPr>
        <w:t>Martin Kropáč</w:t>
      </w:r>
      <w:r w:rsidR="00655F48">
        <w:rPr>
          <w:rFonts w:ascii="Arial" w:hAnsi="Arial" w:cs="Arial"/>
        </w:rPr>
        <w:t xml:space="preserve"> – </w:t>
      </w:r>
      <w:r>
        <w:rPr>
          <w:rFonts w:ascii="Arial" w:hAnsi="Arial" w:cs="Arial"/>
        </w:rPr>
        <w:t>RM-</w:t>
      </w:r>
      <w:proofErr w:type="spellStart"/>
      <w:r>
        <w:rPr>
          <w:rFonts w:ascii="Arial" w:hAnsi="Arial" w:cs="Arial"/>
        </w:rPr>
        <w:t>Tech</w:t>
      </w:r>
      <w:proofErr w:type="spellEnd"/>
      <w:r>
        <w:rPr>
          <w:rFonts w:ascii="Arial" w:hAnsi="Arial" w:cs="Arial"/>
        </w:rPr>
        <w:t xml:space="preserve">                </w:t>
      </w:r>
      <w:r w:rsidR="00655F48">
        <w:rPr>
          <w:rFonts w:ascii="Arial" w:hAnsi="Arial" w:cs="Arial"/>
        </w:rPr>
        <w:tab/>
      </w:r>
      <w:r w:rsidR="00655F48">
        <w:rPr>
          <w:rFonts w:ascii="Arial" w:hAnsi="Arial" w:cs="Arial"/>
        </w:rPr>
        <w:tab/>
        <w:t xml:space="preserve">podpis. . . . . . . . . . . . . . . . . . . . . . . . </w:t>
      </w:r>
      <w:proofErr w:type="gramStart"/>
      <w:r w:rsidR="00655F48">
        <w:rPr>
          <w:rFonts w:ascii="Arial" w:hAnsi="Arial" w:cs="Arial"/>
        </w:rPr>
        <w:t>. . . .</w:t>
      </w:r>
      <w:proofErr w:type="gramEnd"/>
    </w:p>
    <w:p w14:paraId="7A352BB9" w14:textId="77777777" w:rsidR="00555AD9" w:rsidRDefault="00655F48">
      <w:pPr>
        <w:spacing w:line="276" w:lineRule="auto"/>
        <w:rPr>
          <w:rFonts w:ascii="Arial" w:hAnsi="Arial" w:cs="Arial"/>
        </w:rPr>
      </w:pPr>
      <w:r>
        <w:rPr>
          <w:rFonts w:ascii="Arial" w:hAnsi="Arial" w:cs="Arial"/>
        </w:rPr>
        <w:t>pronajímatel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nájemce</w:t>
      </w:r>
    </w:p>
    <w:p w14:paraId="64DB45AD" w14:textId="77777777" w:rsidR="00555AD9" w:rsidRDefault="00555AD9">
      <w:pPr>
        <w:spacing w:line="276" w:lineRule="auto"/>
        <w:rPr>
          <w:rFonts w:ascii="Arial" w:hAnsi="Arial" w:cs="Arial"/>
        </w:rPr>
      </w:pPr>
    </w:p>
    <w:p w14:paraId="4B0CE639" w14:textId="77777777" w:rsidR="00555AD9" w:rsidRDefault="00655F48">
      <w:pPr>
        <w:spacing w:line="276" w:lineRule="auto"/>
        <w:rPr>
          <w:rFonts w:ascii="Arial" w:hAnsi="Arial" w:cs="Arial"/>
          <w:b/>
        </w:rPr>
      </w:pPr>
      <w:r>
        <w:rPr>
          <w:rFonts w:ascii="Arial" w:hAnsi="Arial" w:cs="Arial"/>
          <w:b/>
        </w:rPr>
        <w:t>Přílohy:</w:t>
      </w:r>
    </w:p>
    <w:p w14:paraId="48E8F385" w14:textId="77777777" w:rsidR="00555AD9" w:rsidRDefault="00655F48">
      <w:pPr>
        <w:spacing w:line="276" w:lineRule="auto"/>
        <w:rPr>
          <w:rFonts w:ascii="Arial" w:hAnsi="Arial" w:cs="Arial"/>
        </w:rPr>
      </w:pPr>
      <w:r>
        <w:rPr>
          <w:rFonts w:ascii="Arial" w:hAnsi="Arial" w:cs="Arial"/>
        </w:rPr>
        <w:t>Protokol o předání</w:t>
      </w:r>
    </w:p>
    <w:p w14:paraId="2BD314DA" w14:textId="77777777" w:rsidR="00555AD9" w:rsidRDefault="00655F48">
      <w:pPr>
        <w:spacing w:line="276" w:lineRule="auto"/>
      </w:pPr>
      <w:r>
        <w:rPr>
          <w:rFonts w:ascii="Arial" w:hAnsi="Arial" w:cs="Arial"/>
        </w:rPr>
        <w:t>Seznam zaškolených osob pro obsluhu PZPP</w:t>
      </w:r>
    </w:p>
    <w:sectPr w:rsidR="00555AD9">
      <w:footerReference w:type="default" r:id="rId7"/>
      <w:pgSz w:w="11906" w:h="16838"/>
      <w:pgMar w:top="708" w:right="1134" w:bottom="1134" w:left="1418" w:header="0" w:footer="709"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D53B" w14:textId="77777777" w:rsidR="00655F48" w:rsidRDefault="00655F48">
      <w:r>
        <w:separator/>
      </w:r>
    </w:p>
  </w:endnote>
  <w:endnote w:type="continuationSeparator" w:id="0">
    <w:p w14:paraId="3F9D4911" w14:textId="77777777" w:rsidR="00655F48" w:rsidRDefault="0065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06B4" w14:textId="77777777" w:rsidR="00555AD9" w:rsidRDefault="00655F48">
    <w:pPr>
      <w:pStyle w:val="Zpat"/>
      <w:jc w:val="center"/>
    </w:pPr>
    <w:r>
      <w:fldChar w:fldCharType="begin"/>
    </w:r>
    <w:r>
      <w:instrText>PAGE</w:instrText>
    </w:r>
    <w:r>
      <w:fldChar w:fldCharType="separate"/>
    </w:r>
    <w:r>
      <w:t>4</w:t>
    </w:r>
    <w:r>
      <w:fldChar w:fldCharType="end"/>
    </w:r>
  </w:p>
  <w:p w14:paraId="30FC29B1" w14:textId="77777777" w:rsidR="00555AD9" w:rsidRDefault="00555A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2A4B" w14:textId="77777777" w:rsidR="00655F48" w:rsidRDefault="00655F48">
      <w:r>
        <w:separator/>
      </w:r>
    </w:p>
  </w:footnote>
  <w:footnote w:type="continuationSeparator" w:id="0">
    <w:p w14:paraId="0C0A27F3" w14:textId="77777777" w:rsidR="00655F48" w:rsidRDefault="0065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26A"/>
    <w:multiLevelType w:val="multilevel"/>
    <w:tmpl w:val="9F946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103EE"/>
    <w:multiLevelType w:val="multilevel"/>
    <w:tmpl w:val="D75A2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94BC1"/>
    <w:multiLevelType w:val="multilevel"/>
    <w:tmpl w:val="D362EBC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B47C6"/>
    <w:multiLevelType w:val="multilevel"/>
    <w:tmpl w:val="691A6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08303F"/>
    <w:multiLevelType w:val="multilevel"/>
    <w:tmpl w:val="5D1EA58E"/>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1B6253"/>
    <w:multiLevelType w:val="multilevel"/>
    <w:tmpl w:val="BCEE9D0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2733B9"/>
    <w:multiLevelType w:val="multilevel"/>
    <w:tmpl w:val="DA348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8B0636"/>
    <w:multiLevelType w:val="multilevel"/>
    <w:tmpl w:val="D6064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2A3FD6"/>
    <w:multiLevelType w:val="multilevel"/>
    <w:tmpl w:val="4826321E"/>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5D6672"/>
    <w:multiLevelType w:val="multilevel"/>
    <w:tmpl w:val="C2EC6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B3218E"/>
    <w:multiLevelType w:val="multilevel"/>
    <w:tmpl w:val="F8B4A1E8"/>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467353"/>
    <w:multiLevelType w:val="multilevel"/>
    <w:tmpl w:val="01FA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66764C"/>
    <w:multiLevelType w:val="multilevel"/>
    <w:tmpl w:val="30FA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460D1C"/>
    <w:multiLevelType w:val="multilevel"/>
    <w:tmpl w:val="4B623DA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2E61BC"/>
    <w:multiLevelType w:val="multilevel"/>
    <w:tmpl w:val="6FB6FD70"/>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6376F2C"/>
    <w:multiLevelType w:val="multilevel"/>
    <w:tmpl w:val="509E0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0A7068"/>
    <w:multiLevelType w:val="multilevel"/>
    <w:tmpl w:val="1D5CA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
  </w:num>
  <w:num w:numId="3">
    <w:abstractNumId w:val="15"/>
  </w:num>
  <w:num w:numId="4">
    <w:abstractNumId w:val="2"/>
  </w:num>
  <w:num w:numId="5">
    <w:abstractNumId w:val="5"/>
  </w:num>
  <w:num w:numId="6">
    <w:abstractNumId w:val="4"/>
  </w:num>
  <w:num w:numId="7">
    <w:abstractNumId w:val="12"/>
  </w:num>
  <w:num w:numId="8">
    <w:abstractNumId w:val="9"/>
  </w:num>
  <w:num w:numId="9">
    <w:abstractNumId w:val="6"/>
  </w:num>
  <w:num w:numId="10">
    <w:abstractNumId w:val="0"/>
  </w:num>
  <w:num w:numId="11">
    <w:abstractNumId w:val="11"/>
  </w:num>
  <w:num w:numId="12">
    <w:abstractNumId w:val="1"/>
  </w:num>
  <w:num w:numId="13">
    <w:abstractNumId w:val="7"/>
  </w:num>
  <w:num w:numId="14">
    <w:abstractNumId w:val="16"/>
  </w:num>
  <w:num w:numId="15">
    <w:abstractNumId w:val="1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AD9"/>
    <w:rsid w:val="000C0D5A"/>
    <w:rsid w:val="004B35C7"/>
    <w:rsid w:val="00555AD9"/>
    <w:rsid w:val="00655F48"/>
    <w:rsid w:val="009E3341"/>
    <w:rsid w:val="00B63EBC"/>
    <w:rsid w:val="00B700CF"/>
    <w:rsid w:val="00C42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E02A853"/>
  <w15:docId w15:val="{0F3E23A5-BA8E-5649-A09A-602DC02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cs-CZ" w:eastAsia="cs-CZ"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style>
  <w:style w:type="paragraph" w:styleId="Nadpis1">
    <w:name w:val="heading 1"/>
    <w:basedOn w:val="Normln"/>
    <w:uiPriority w:val="9"/>
    <w:qFormat/>
    <w:pPr>
      <w:keepNext/>
      <w:keepLines/>
      <w:numPr>
        <w:numId w:val="1"/>
      </w:numPr>
      <w:spacing w:before="240"/>
      <w:outlineLvl w:val="0"/>
    </w:pPr>
    <w:rPr>
      <w:rFonts w:ascii="Cambria" w:hAnsi="Cambria"/>
      <w:color w:val="365F91"/>
      <w:sz w:val="32"/>
      <w:szCs w:val="32"/>
    </w:rPr>
  </w:style>
  <w:style w:type="paragraph" w:styleId="Nadpis2">
    <w:name w:val="heading 2"/>
    <w:basedOn w:val="Normln"/>
    <w:next w:val="Normln"/>
    <w:link w:val="Nadpis2Char"/>
    <w:uiPriority w:val="9"/>
    <w:semiHidden/>
    <w:unhideWhenUsed/>
    <w:qFormat/>
    <w:rsid w:val="00B700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qFormat/>
    <w:rPr>
      <w:rFonts w:ascii="Tahoma" w:eastAsia="Tahoma" w:hAnsi="Tahoma" w:cs="Tahoma"/>
      <w:sz w:val="16"/>
      <w:szCs w:val="16"/>
    </w:rPr>
  </w:style>
  <w:style w:type="character" w:styleId="Odkaznakoment">
    <w:name w:val="annotation reference"/>
    <w:basedOn w:val="Standardnpsmoodstavce"/>
    <w:qFormat/>
    <w:rPr>
      <w:sz w:val="16"/>
      <w:szCs w:val="16"/>
    </w:rPr>
  </w:style>
  <w:style w:type="character" w:customStyle="1" w:styleId="Nadpis1Char">
    <w:name w:val="Nadpis 1 Char"/>
    <w:basedOn w:val="Standardnpsmoodstavce"/>
    <w:qFormat/>
    <w:rPr>
      <w:rFonts w:ascii="Cambria" w:eastAsia="Times New Roman" w:hAnsi="Cambria" w:cs="Times New Roman"/>
      <w:color w:val="365F91"/>
      <w:sz w:val="32"/>
      <w:szCs w:val="32"/>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Silnzdraznn">
    <w:name w:val="Silné zdůraznění"/>
    <w:qFormat/>
    <w:rPr>
      <w:b/>
      <w:bCs/>
    </w:rPr>
  </w:style>
  <w:style w:type="character" w:customStyle="1" w:styleId="WWCharLFO8LVL2">
    <w:name w:val="WW_CharLFO8LVL2"/>
    <w:qFormat/>
    <w:rPr>
      <w:rFonts w:ascii="Symbol" w:hAnsi="Symbol"/>
    </w:rPr>
  </w:style>
  <w:style w:type="character" w:customStyle="1" w:styleId="WWCharLFO9LVL2">
    <w:name w:val="WW_CharLFO9LVL2"/>
    <w:qFormat/>
    <w:rPr>
      <w:rFonts w:ascii="Symbol" w:hAnsi="Symbol"/>
    </w:rPr>
  </w:style>
  <w:style w:type="character" w:customStyle="1" w:styleId="WWCharLFO10LVL2">
    <w:name w:val="WW_CharLFO10LVL2"/>
    <w:qFormat/>
    <w:rPr>
      <w:rFonts w:ascii="Symbol" w:hAnsi="Symbol"/>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line="288" w:lineRule="auto"/>
      <w:jc w:val="both"/>
    </w:pPr>
    <w:rPr>
      <w:rFonts w:ascii="Arial" w:eastAsia="Arial" w:hAnsi="Arial" w:cs="Arial"/>
    </w:rPr>
  </w:style>
  <w:style w:type="paragraph" w:styleId="Seznam">
    <w:name w:val="List"/>
    <w:basedOn w:val="Zkladntext"/>
    <w:rPr>
      <w:rFonts w:cs="Mangal"/>
      <w:sz w:val="24"/>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sz w:val="24"/>
    </w:rPr>
  </w:style>
  <w:style w:type="paragraph" w:styleId="Zkladntextodsazen">
    <w:name w:val="Body Text Indent"/>
    <w:basedOn w:val="Normln"/>
    <w:pPr>
      <w:ind w:left="426" w:hanging="426"/>
      <w:jc w:val="both"/>
    </w:pPr>
  </w:style>
  <w:style w:type="paragraph" w:styleId="Zkladntextodsazen2">
    <w:name w:val="Body Text Indent 2"/>
    <w:basedOn w:val="Normln"/>
    <w:qFormat/>
    <w:pPr>
      <w:ind w:left="426" w:hanging="6"/>
      <w:jc w:val="both"/>
    </w:pPr>
    <w:rPr>
      <w:rFonts w:ascii="Arial" w:eastAsia="Arial" w:hAnsi="Arial" w:cs="Arial"/>
    </w:rPr>
  </w:style>
  <w:style w:type="paragraph" w:styleId="Textbubliny">
    <w:name w:val="Balloon Text"/>
    <w:basedOn w:val="Normln"/>
    <w:qFormat/>
    <w:rPr>
      <w:rFonts w:ascii="Tahoma" w:eastAsia="Tahoma" w:hAnsi="Tahoma" w:cs="Tahoma"/>
      <w:sz w:val="16"/>
      <w:szCs w:val="16"/>
    </w:rPr>
  </w:style>
  <w:style w:type="paragraph" w:styleId="Textkomente">
    <w:name w:val="annotation text"/>
    <w:basedOn w:val="Normln"/>
    <w:qFormat/>
  </w:style>
  <w:style w:type="paragraph" w:styleId="Pedmtkomente">
    <w:name w:val="annotation subject"/>
    <w:basedOn w:val="Textkomente"/>
    <w:qFormat/>
    <w:rPr>
      <w:b/>
      <w:bCs/>
    </w:rPr>
  </w:style>
  <w:style w:type="paragraph" w:styleId="Revize">
    <w:name w:val="Revision"/>
    <w:qFormat/>
    <w:pPr>
      <w:suppressAutoHyphens/>
    </w:pPr>
  </w:style>
  <w:style w:type="paragraph" w:styleId="Odstavecseseznamem">
    <w:name w:val="List Paragraph"/>
    <w:basedOn w:val="Normln"/>
    <w:qFormat/>
    <w:pPr>
      <w:ind w:left="720"/>
    </w:p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lky">
    <w:name w:val="Obsah tabulky"/>
    <w:basedOn w:val="Normln"/>
    <w:qFormat/>
  </w:style>
  <w:style w:type="paragraph" w:customStyle="1" w:styleId="Nadpistabulky">
    <w:name w:val="Nadpis tabulky"/>
    <w:basedOn w:val="Obsahtabulky"/>
    <w:qFormat/>
  </w:style>
  <w:style w:type="character" w:customStyle="1" w:styleId="Nadpis2Char">
    <w:name w:val="Nadpis 2 Char"/>
    <w:basedOn w:val="Standardnpsmoodstavce"/>
    <w:link w:val="Nadpis2"/>
    <w:uiPriority w:val="9"/>
    <w:semiHidden/>
    <w:rsid w:val="00B700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8801">
      <w:bodyDiv w:val="1"/>
      <w:marLeft w:val="0"/>
      <w:marRight w:val="0"/>
      <w:marTop w:val="0"/>
      <w:marBottom w:val="0"/>
      <w:divBdr>
        <w:top w:val="none" w:sz="0" w:space="0" w:color="auto"/>
        <w:left w:val="none" w:sz="0" w:space="0" w:color="auto"/>
        <w:bottom w:val="none" w:sz="0" w:space="0" w:color="auto"/>
        <w:right w:val="none" w:sz="0" w:space="0" w:color="auto"/>
      </w:divBdr>
    </w:div>
    <w:div w:id="214253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1935</Words>
  <Characters>10935</Characters>
  <Application>Microsoft Office Word</Application>
  <DocSecurity>0</DocSecurity>
  <Lines>209</Lines>
  <Paragraphs>85</Paragraphs>
  <ScaleCrop>false</ScaleCrop>
  <HeadingPairs>
    <vt:vector size="2" baseType="variant">
      <vt:variant>
        <vt:lpstr>Název</vt:lpstr>
      </vt:variant>
      <vt:variant>
        <vt:i4>1</vt:i4>
      </vt:variant>
    </vt:vector>
  </HeadingPairs>
  <TitlesOfParts>
    <vt:vector size="1" baseType="lpstr">
      <vt:lpstr>Smlouva</vt:lpstr>
    </vt:vector>
  </TitlesOfParts>
  <Manager/>
  <Company>Martin Kropáč</Company>
  <LinksUpToDate>false</LinksUpToDate>
  <CharactersWithSpaces>12917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RM Tech</dc:creator>
  <cp:keywords/>
  <dc:description/>
  <cp:lastModifiedBy>Microsoft Office User</cp:lastModifiedBy>
  <cp:revision>12</cp:revision>
  <cp:lastPrinted>2018-07-12T09:09:00Z</cp:lastPrinted>
  <dcterms:created xsi:type="dcterms:W3CDTF">2021-03-17T10:13:00Z</dcterms:created>
  <dcterms:modified xsi:type="dcterms:W3CDTF">2021-09-13T01:50:00Z</dcterms:modified>
  <cp:category/>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Rothlehner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